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6E371" w14:textId="77777777" w:rsidR="006A318D" w:rsidRPr="004F5CCD" w:rsidRDefault="006A318D" w:rsidP="001E0B6F">
      <w:pPr>
        <w:spacing w:after="240"/>
        <w:rPr>
          <w:rFonts w:ascii="Cambria" w:hAnsi="Cambria"/>
          <w:sz w:val="24"/>
          <w:szCs w:val="24"/>
        </w:rPr>
        <w:sectPr w:rsidR="006A318D" w:rsidRPr="004F5CCD" w:rsidSect="00506E7C">
          <w:headerReference w:type="default" r:id="rId8"/>
          <w:footerReference w:type="default" r:id="rId9"/>
          <w:headerReference w:type="first" r:id="rId10"/>
          <w:footerReference w:type="first" r:id="rId11"/>
          <w:pgSz w:w="12240" w:h="15840"/>
          <w:pgMar w:top="1440" w:right="720" w:bottom="1440" w:left="720" w:header="720" w:footer="720" w:gutter="0"/>
          <w:cols w:space="720"/>
          <w:titlePg/>
          <w:docGrid w:linePitch="360"/>
        </w:sectPr>
      </w:pPr>
      <w:bookmarkStart w:id="0" w:name="_top"/>
      <w:bookmarkEnd w:id="0"/>
    </w:p>
    <w:p w14:paraId="414462E2" w14:textId="77777777" w:rsidR="004F5CCD" w:rsidRPr="004F5CCD" w:rsidRDefault="004F5CCD" w:rsidP="004F5CCD">
      <w:pPr>
        <w:rPr>
          <w:rFonts w:ascii="Cambria" w:hAnsi="Cambria"/>
          <w:sz w:val="24"/>
          <w:szCs w:val="24"/>
        </w:rPr>
      </w:pPr>
    </w:p>
    <w:p w14:paraId="2F4C3890" w14:textId="77777777" w:rsidR="004F5CCD" w:rsidRPr="004F5CCD" w:rsidRDefault="004F5CCD" w:rsidP="004F5CCD">
      <w:pPr>
        <w:rPr>
          <w:rFonts w:ascii="Cambria" w:hAnsi="Cambria"/>
          <w:sz w:val="24"/>
          <w:szCs w:val="24"/>
        </w:rPr>
      </w:pPr>
    </w:p>
    <w:p w14:paraId="1A22B30C" w14:textId="77777777" w:rsidR="004F5CCD" w:rsidRPr="004F5CCD" w:rsidRDefault="004F5CCD" w:rsidP="004F5CCD">
      <w:pPr>
        <w:rPr>
          <w:rFonts w:ascii="Cambria" w:hAnsi="Cambria"/>
          <w:sz w:val="24"/>
          <w:szCs w:val="24"/>
        </w:rPr>
      </w:pPr>
    </w:p>
    <w:p w14:paraId="403B98D1" w14:textId="77777777" w:rsidR="004F5CCD" w:rsidRPr="004F5CCD" w:rsidRDefault="004F5CCD" w:rsidP="004F5CCD">
      <w:pPr>
        <w:rPr>
          <w:rFonts w:ascii="Cambria" w:hAnsi="Cambria"/>
          <w:sz w:val="24"/>
          <w:szCs w:val="24"/>
        </w:rPr>
      </w:pPr>
    </w:p>
    <w:p w14:paraId="49627260" w14:textId="77777777" w:rsidR="004F5CCD" w:rsidRPr="004F5CCD" w:rsidRDefault="004F5CCD" w:rsidP="004F5CCD">
      <w:pPr>
        <w:rPr>
          <w:rFonts w:ascii="Cambria" w:hAnsi="Cambria"/>
          <w:sz w:val="24"/>
          <w:szCs w:val="24"/>
        </w:rPr>
      </w:pPr>
    </w:p>
    <w:p w14:paraId="10B765F9" w14:textId="77777777" w:rsidR="004F5CCD" w:rsidRPr="004F5CCD" w:rsidRDefault="004F5CCD" w:rsidP="004F5CCD">
      <w:pPr>
        <w:rPr>
          <w:rFonts w:ascii="Cambria" w:hAnsi="Cambria"/>
          <w:sz w:val="24"/>
          <w:szCs w:val="24"/>
        </w:rPr>
      </w:pPr>
    </w:p>
    <w:p w14:paraId="0D206482" w14:textId="77777777" w:rsidR="004F5CCD" w:rsidRPr="004F5CCD" w:rsidRDefault="004F5CCD" w:rsidP="004F5CCD">
      <w:pPr>
        <w:pStyle w:val="Title"/>
        <w:rPr>
          <w:rFonts w:ascii="Cambria" w:hAnsi="Cambria"/>
          <w:sz w:val="24"/>
          <w:szCs w:val="24"/>
        </w:rPr>
      </w:pPr>
    </w:p>
    <w:p w14:paraId="2EBC907E" w14:textId="77777777" w:rsidR="004F5CCD" w:rsidRPr="004F5CCD" w:rsidRDefault="004F5CCD" w:rsidP="004F5CCD">
      <w:pPr>
        <w:pStyle w:val="Title"/>
        <w:rPr>
          <w:rFonts w:ascii="Cambria" w:hAnsi="Cambria"/>
          <w:sz w:val="24"/>
          <w:szCs w:val="24"/>
        </w:rPr>
      </w:pPr>
    </w:p>
    <w:p w14:paraId="12FFED45" w14:textId="77777777" w:rsidR="004F5CCD" w:rsidRDefault="004F5CCD" w:rsidP="00570382">
      <w:pPr>
        <w:pStyle w:val="Title1"/>
        <w:jc w:val="center"/>
        <w:rPr>
          <w:rFonts w:ascii="Times New Roman" w:hAnsi="Times New Roman"/>
          <w:sz w:val="48"/>
          <w:szCs w:val="48"/>
        </w:rPr>
      </w:pPr>
      <w:r w:rsidRPr="00570382">
        <w:rPr>
          <w:rFonts w:ascii="Times New Roman" w:hAnsi="Times New Roman"/>
          <w:sz w:val="48"/>
          <w:szCs w:val="48"/>
        </w:rPr>
        <w:t>Cognitive Psychology Games Day Manual</w:t>
      </w:r>
    </w:p>
    <w:p w14:paraId="4AB48378" w14:textId="77777777" w:rsidR="008027EA" w:rsidRPr="008027EA" w:rsidRDefault="008027EA" w:rsidP="008027EA">
      <w:pPr>
        <w:rPr>
          <w:lang w:val="en-CA"/>
        </w:rPr>
      </w:pPr>
    </w:p>
    <w:p w14:paraId="5D018CE5" w14:textId="0FA0A093" w:rsidR="004F5CCD" w:rsidRPr="004F5CCD" w:rsidRDefault="004F5CCD" w:rsidP="00570382">
      <w:pPr>
        <w:jc w:val="center"/>
        <w:rPr>
          <w:rFonts w:ascii="Cambria" w:hAnsi="Cambria"/>
          <w:sz w:val="24"/>
          <w:szCs w:val="24"/>
        </w:rPr>
      </w:pPr>
      <w:r w:rsidRPr="004F5CCD">
        <w:rPr>
          <w:rFonts w:ascii="Cambria" w:hAnsi="Cambria"/>
          <w:sz w:val="24"/>
          <w:szCs w:val="24"/>
        </w:rPr>
        <w:t>Joshua D. Fetterman</w:t>
      </w:r>
      <w:r w:rsidR="00570382" w:rsidRPr="00570382">
        <w:rPr>
          <w:rFonts w:ascii="Cambria" w:hAnsi="Cambria"/>
          <w:sz w:val="24"/>
          <w:szCs w:val="24"/>
          <w:vertAlign w:val="superscript"/>
        </w:rPr>
        <w:t>1</w:t>
      </w:r>
      <w:r w:rsidR="00570382">
        <w:rPr>
          <w:rFonts w:ascii="Cambria" w:hAnsi="Cambria"/>
          <w:sz w:val="24"/>
          <w:szCs w:val="24"/>
        </w:rPr>
        <w:t xml:space="preserve"> and Meredith Kneavel</w:t>
      </w:r>
      <w:r w:rsidR="00570382" w:rsidRPr="00570382">
        <w:rPr>
          <w:rFonts w:ascii="Cambria" w:hAnsi="Cambria"/>
          <w:sz w:val="24"/>
          <w:szCs w:val="24"/>
          <w:vertAlign w:val="superscript"/>
        </w:rPr>
        <w:t>2</w:t>
      </w:r>
    </w:p>
    <w:p w14:paraId="1F8718CA" w14:textId="32CC3628" w:rsidR="004F5CCD" w:rsidRPr="00570382" w:rsidRDefault="00570382" w:rsidP="00570382">
      <w:pPr>
        <w:jc w:val="center"/>
        <w:rPr>
          <w:rFonts w:ascii="Cambria" w:hAnsi="Cambria"/>
          <w:sz w:val="24"/>
          <w:szCs w:val="24"/>
        </w:rPr>
      </w:pPr>
      <w:r w:rsidRPr="00570382">
        <w:rPr>
          <w:rFonts w:ascii="Cambria" w:hAnsi="Cambria"/>
          <w:sz w:val="24"/>
          <w:szCs w:val="24"/>
          <w:vertAlign w:val="superscript"/>
        </w:rPr>
        <w:t>1</w:t>
      </w:r>
      <w:r w:rsidR="004F5CCD" w:rsidRPr="004F5CCD">
        <w:rPr>
          <w:rFonts w:ascii="Cambria" w:hAnsi="Cambria"/>
          <w:sz w:val="24"/>
          <w:szCs w:val="24"/>
        </w:rPr>
        <w:t>Chestnut Hill College</w:t>
      </w:r>
      <w:r>
        <w:rPr>
          <w:rFonts w:ascii="Cambria" w:hAnsi="Cambria"/>
          <w:sz w:val="24"/>
          <w:szCs w:val="24"/>
        </w:rPr>
        <w:t xml:space="preserve">, </w:t>
      </w:r>
      <w:r w:rsidRPr="00570382">
        <w:rPr>
          <w:rFonts w:ascii="Cambria" w:hAnsi="Cambria"/>
          <w:sz w:val="24"/>
          <w:szCs w:val="24"/>
          <w:vertAlign w:val="superscript"/>
        </w:rPr>
        <w:t>2</w:t>
      </w:r>
      <w:r>
        <w:rPr>
          <w:rFonts w:ascii="Cambria" w:hAnsi="Cambria"/>
          <w:sz w:val="24"/>
          <w:szCs w:val="24"/>
        </w:rPr>
        <w:t>La Salle University</w:t>
      </w:r>
    </w:p>
    <w:p w14:paraId="28F39D54" w14:textId="77777777" w:rsidR="00570382" w:rsidRDefault="00570382" w:rsidP="00570382">
      <w:pPr>
        <w:rPr>
          <w:rFonts w:ascii="Cambria" w:hAnsi="Cambria"/>
          <w:sz w:val="24"/>
          <w:szCs w:val="24"/>
        </w:rPr>
      </w:pPr>
    </w:p>
    <w:p w14:paraId="155CE52D" w14:textId="77777777" w:rsidR="008027EA" w:rsidRDefault="008027EA" w:rsidP="00570382">
      <w:pPr>
        <w:rPr>
          <w:rFonts w:ascii="Cambria" w:hAnsi="Cambria"/>
          <w:sz w:val="24"/>
          <w:szCs w:val="24"/>
        </w:rPr>
      </w:pPr>
    </w:p>
    <w:p w14:paraId="09E0CBE1" w14:textId="77777777" w:rsidR="008027EA" w:rsidRDefault="008027EA" w:rsidP="00570382">
      <w:pPr>
        <w:rPr>
          <w:rFonts w:ascii="Cambria" w:hAnsi="Cambria"/>
          <w:sz w:val="24"/>
          <w:szCs w:val="24"/>
        </w:rPr>
      </w:pPr>
    </w:p>
    <w:p w14:paraId="0CCA7F4B" w14:textId="77777777" w:rsidR="008027EA" w:rsidRDefault="008027EA" w:rsidP="00570382">
      <w:pPr>
        <w:rPr>
          <w:rFonts w:ascii="Cambria" w:hAnsi="Cambria"/>
          <w:sz w:val="24"/>
          <w:szCs w:val="24"/>
        </w:rPr>
      </w:pPr>
    </w:p>
    <w:p w14:paraId="5E0DB667" w14:textId="058B0C3C" w:rsidR="00570382" w:rsidRDefault="00570382" w:rsidP="00570382">
      <w:pPr>
        <w:contextualSpacing/>
        <w:rPr>
          <w:rFonts w:ascii="Cambria" w:hAnsi="Cambria"/>
          <w:sz w:val="24"/>
          <w:szCs w:val="24"/>
        </w:rPr>
      </w:pPr>
      <w:r>
        <w:rPr>
          <w:rFonts w:ascii="Cambria" w:hAnsi="Cambria"/>
          <w:sz w:val="24"/>
          <w:szCs w:val="24"/>
        </w:rPr>
        <w:t>Corresponding author:</w:t>
      </w:r>
    </w:p>
    <w:p w14:paraId="1E3BDFA4" w14:textId="7FD3E7F2" w:rsidR="00570382" w:rsidRDefault="00570382" w:rsidP="00570382">
      <w:pPr>
        <w:contextualSpacing/>
        <w:rPr>
          <w:rFonts w:ascii="Cambria" w:hAnsi="Cambria"/>
          <w:sz w:val="24"/>
          <w:szCs w:val="24"/>
        </w:rPr>
      </w:pPr>
      <w:r>
        <w:rPr>
          <w:rFonts w:ascii="Cambria" w:hAnsi="Cambria"/>
          <w:sz w:val="24"/>
          <w:szCs w:val="24"/>
        </w:rPr>
        <w:t>Joshua Fetterman</w:t>
      </w:r>
      <w:r w:rsidR="008027EA">
        <w:rPr>
          <w:rFonts w:ascii="Cambria" w:hAnsi="Cambria"/>
          <w:sz w:val="24"/>
          <w:szCs w:val="24"/>
        </w:rPr>
        <w:t>, PhD</w:t>
      </w:r>
    </w:p>
    <w:p w14:paraId="6FA83EAB" w14:textId="6E7F0E62" w:rsidR="00570382" w:rsidRDefault="00570382" w:rsidP="00570382">
      <w:pPr>
        <w:contextualSpacing/>
        <w:rPr>
          <w:rFonts w:ascii="Cambria" w:hAnsi="Cambria"/>
          <w:sz w:val="24"/>
          <w:szCs w:val="24"/>
        </w:rPr>
      </w:pPr>
      <w:r>
        <w:rPr>
          <w:rFonts w:ascii="Cambria" w:hAnsi="Cambria"/>
          <w:sz w:val="24"/>
          <w:szCs w:val="24"/>
        </w:rPr>
        <w:t>Ches</w:t>
      </w:r>
      <w:r w:rsidR="003E68DB">
        <w:rPr>
          <w:rFonts w:ascii="Cambria" w:hAnsi="Cambria"/>
          <w:sz w:val="24"/>
          <w:szCs w:val="24"/>
        </w:rPr>
        <w:t>t</w:t>
      </w:r>
      <w:r>
        <w:rPr>
          <w:rFonts w:ascii="Cambria" w:hAnsi="Cambria"/>
          <w:sz w:val="24"/>
          <w:szCs w:val="24"/>
        </w:rPr>
        <w:t>nut Hill College</w:t>
      </w:r>
    </w:p>
    <w:p w14:paraId="6F52BFDD" w14:textId="00A16805" w:rsidR="00570382" w:rsidRDefault="00570382" w:rsidP="00570382">
      <w:pPr>
        <w:contextualSpacing/>
        <w:rPr>
          <w:rFonts w:ascii="Cambria" w:hAnsi="Cambria"/>
          <w:sz w:val="24"/>
          <w:szCs w:val="24"/>
        </w:rPr>
      </w:pPr>
      <w:r>
        <w:rPr>
          <w:rFonts w:ascii="Cambria" w:hAnsi="Cambria"/>
          <w:sz w:val="24"/>
          <w:szCs w:val="24"/>
        </w:rPr>
        <w:t>Philadelphia, PA</w:t>
      </w:r>
    </w:p>
    <w:p w14:paraId="6C5C570B" w14:textId="387C9C12" w:rsidR="008027EA" w:rsidRPr="008027EA" w:rsidRDefault="00000000" w:rsidP="00570382">
      <w:pPr>
        <w:contextualSpacing/>
        <w:rPr>
          <w:rFonts w:ascii="Times New Roman" w:hAnsi="Times New Roman" w:cs="Times New Roman"/>
          <w:sz w:val="24"/>
          <w:szCs w:val="24"/>
        </w:rPr>
      </w:pPr>
      <w:hyperlink r:id="rId12" w:history="1">
        <w:r w:rsidR="008027EA" w:rsidRPr="008027EA">
          <w:rPr>
            <w:rStyle w:val="Hyperlink"/>
            <w:rFonts w:ascii="Times New Roman" w:hAnsi="Times New Roman" w:cs="Times New Roman"/>
            <w:sz w:val="24"/>
            <w:szCs w:val="24"/>
          </w:rPr>
          <w:t>FettermanJ@chc.edu</w:t>
        </w:r>
      </w:hyperlink>
      <w:r w:rsidR="008027EA" w:rsidRPr="008027EA">
        <w:rPr>
          <w:rFonts w:ascii="Times New Roman" w:hAnsi="Times New Roman" w:cs="Times New Roman"/>
          <w:color w:val="000000"/>
          <w:sz w:val="24"/>
          <w:szCs w:val="24"/>
        </w:rPr>
        <w:t xml:space="preserve"> </w:t>
      </w:r>
    </w:p>
    <w:p w14:paraId="30D9EF09" w14:textId="77777777" w:rsidR="00570382" w:rsidRDefault="00570382" w:rsidP="00570382">
      <w:pPr>
        <w:rPr>
          <w:rFonts w:ascii="Cambria" w:hAnsi="Cambria"/>
          <w:sz w:val="24"/>
          <w:szCs w:val="24"/>
        </w:rPr>
      </w:pPr>
    </w:p>
    <w:p w14:paraId="30108AA3" w14:textId="77777777" w:rsidR="008027EA" w:rsidRDefault="008027EA" w:rsidP="00570382">
      <w:pPr>
        <w:rPr>
          <w:rFonts w:ascii="Cambria" w:hAnsi="Cambria"/>
          <w:sz w:val="24"/>
          <w:szCs w:val="24"/>
        </w:rPr>
      </w:pPr>
    </w:p>
    <w:p w14:paraId="69AE87FF" w14:textId="77777777" w:rsidR="008027EA" w:rsidRDefault="008027EA" w:rsidP="00570382">
      <w:pPr>
        <w:rPr>
          <w:rFonts w:ascii="Cambria" w:hAnsi="Cambria"/>
          <w:sz w:val="24"/>
          <w:szCs w:val="24"/>
        </w:rPr>
      </w:pPr>
    </w:p>
    <w:p w14:paraId="20DE050B" w14:textId="77777777" w:rsidR="008027EA" w:rsidRDefault="008027EA" w:rsidP="00570382">
      <w:pPr>
        <w:rPr>
          <w:rFonts w:ascii="Cambria" w:hAnsi="Cambria"/>
          <w:sz w:val="24"/>
          <w:szCs w:val="24"/>
        </w:rPr>
      </w:pPr>
    </w:p>
    <w:p w14:paraId="6F171CB5" w14:textId="204A896D" w:rsidR="004F5CCD" w:rsidRPr="008027EA" w:rsidRDefault="004F5CCD" w:rsidP="004F5CCD">
      <w:pPr>
        <w:rPr>
          <w:rFonts w:ascii="Times New Roman" w:hAnsi="Times New Roman" w:cs="Times New Roman"/>
          <w:sz w:val="24"/>
          <w:szCs w:val="24"/>
        </w:rPr>
      </w:pPr>
    </w:p>
    <w:p w14:paraId="69E40169" w14:textId="161CDC7C" w:rsidR="00570382" w:rsidRPr="008027EA" w:rsidRDefault="00570382" w:rsidP="00570382">
      <w:pPr>
        <w:rPr>
          <w:rFonts w:ascii="Times New Roman" w:hAnsi="Times New Roman" w:cs="Times New Roman"/>
          <w:sz w:val="24"/>
          <w:szCs w:val="24"/>
        </w:rPr>
      </w:pPr>
      <w:r w:rsidRPr="008027EA">
        <w:rPr>
          <w:rFonts w:ascii="Times New Roman" w:hAnsi="Times New Roman" w:cs="Times New Roman"/>
          <w:sz w:val="24"/>
          <w:szCs w:val="24"/>
        </w:rPr>
        <w:t xml:space="preserve">Copyright 2024 by </w:t>
      </w:r>
      <w:r w:rsidRPr="008027EA">
        <w:rPr>
          <w:rFonts w:ascii="Times New Roman" w:hAnsi="Times New Roman" w:cs="Times New Roman"/>
          <w:b/>
          <w:sz w:val="24"/>
          <w:szCs w:val="24"/>
        </w:rPr>
        <w:t xml:space="preserve">Joshua Fetterman and Meredith </w:t>
      </w:r>
      <w:proofErr w:type="spellStart"/>
      <w:r w:rsidRPr="008027EA">
        <w:rPr>
          <w:rFonts w:ascii="Times New Roman" w:hAnsi="Times New Roman" w:cs="Times New Roman"/>
          <w:b/>
          <w:sz w:val="24"/>
          <w:szCs w:val="24"/>
        </w:rPr>
        <w:t>Kneavel</w:t>
      </w:r>
      <w:proofErr w:type="spellEnd"/>
      <w:r w:rsidRPr="008027EA">
        <w:rPr>
          <w:rFonts w:ascii="Times New Roman" w:hAnsi="Times New Roman" w:cs="Times New Roman"/>
          <w:b/>
          <w:sz w:val="24"/>
          <w:szCs w:val="24"/>
        </w:rPr>
        <w:t xml:space="preserve">. </w:t>
      </w:r>
      <w:r w:rsidRPr="008027EA">
        <w:rPr>
          <w:rFonts w:ascii="Times New Roman" w:hAnsi="Times New Roman" w:cs="Times New Roman"/>
          <w:sz w:val="24"/>
          <w:szCs w:val="24"/>
        </w:rPr>
        <w:t xml:space="preserve">All rights reserved. You may reproduce multiple copies of this material for your own personal use, including use in your classes and/or sharing with individual colleagues </w:t>
      </w:r>
      <w:proofErr w:type="gramStart"/>
      <w:r w:rsidRPr="008027EA">
        <w:rPr>
          <w:rFonts w:ascii="Times New Roman" w:hAnsi="Times New Roman" w:cs="Times New Roman"/>
          <w:sz w:val="24"/>
          <w:szCs w:val="24"/>
        </w:rPr>
        <w:t>as long as</w:t>
      </w:r>
      <w:proofErr w:type="gramEnd"/>
      <w:r w:rsidRPr="008027EA">
        <w:rPr>
          <w:rFonts w:ascii="Times New Roman" w:hAnsi="Times New Roman" w:cs="Times New Roman"/>
          <w:sz w:val="24"/>
          <w:szCs w:val="24"/>
        </w:rPr>
        <w:t xml:space="preserve"> the author’s name and institution and the Society for the Teaching of Psychology (STP) heading or other identifying information appear on the copied document. No other permission is implied or granted to print, copy, reproduce, or distribute additional copies of this material. Anyone who wishes to produce copies for purposes other than those specified above must obtain the permission of the authors.</w:t>
      </w:r>
    </w:p>
    <w:p w14:paraId="64B52FB5" w14:textId="77777777" w:rsidR="004F5CCD" w:rsidRPr="008027EA" w:rsidRDefault="004F5CCD" w:rsidP="004F5CCD">
      <w:pPr>
        <w:rPr>
          <w:rFonts w:ascii="Cambria" w:hAnsi="Cambria"/>
          <w:sz w:val="24"/>
          <w:szCs w:val="24"/>
        </w:rPr>
      </w:pPr>
    </w:p>
    <w:p w14:paraId="07DFDAAA" w14:textId="77777777" w:rsidR="00570382" w:rsidRDefault="00570382" w:rsidP="004F5CCD">
      <w:pPr>
        <w:rPr>
          <w:rFonts w:ascii="Cambria" w:hAnsi="Cambria"/>
          <w:sz w:val="24"/>
          <w:szCs w:val="24"/>
        </w:rPr>
      </w:pPr>
    </w:p>
    <w:sdt>
      <w:sdtPr>
        <w:rPr>
          <w:rFonts w:ascii="Cambria" w:eastAsia="Times New Roman" w:hAnsi="Cambria" w:cs="Times New Roman"/>
          <w:b w:val="0"/>
          <w:bCs w:val="0"/>
          <w:color w:val="201F1E"/>
          <w:sz w:val="24"/>
          <w:szCs w:val="24"/>
          <w:shd w:val="clear" w:color="auto" w:fill="FFFFFF"/>
        </w:rPr>
        <w:id w:val="-1172262164"/>
        <w:docPartObj>
          <w:docPartGallery w:val="Table of Contents"/>
          <w:docPartUnique/>
        </w:docPartObj>
      </w:sdtPr>
      <w:sdtEndPr>
        <w:rPr>
          <w:rFonts w:eastAsiaTheme="minorHAnsi" w:cstheme="minorBidi"/>
          <w:noProof/>
          <w:color w:val="auto"/>
          <w:shd w:val="clear" w:color="auto" w:fill="auto"/>
        </w:rPr>
      </w:sdtEndPr>
      <w:sdtContent>
        <w:p w14:paraId="15F41896" w14:textId="77777777" w:rsidR="004F5CCD" w:rsidRPr="004F5CCD" w:rsidRDefault="004F5CCD" w:rsidP="004F5CCD">
          <w:pPr>
            <w:pStyle w:val="TOCHeading"/>
            <w:rPr>
              <w:rFonts w:ascii="Cambria" w:hAnsi="Cambria"/>
              <w:sz w:val="24"/>
              <w:szCs w:val="24"/>
            </w:rPr>
          </w:pPr>
          <w:r w:rsidRPr="004F5CCD">
            <w:rPr>
              <w:rFonts w:ascii="Cambria" w:hAnsi="Cambria"/>
              <w:sz w:val="24"/>
              <w:szCs w:val="24"/>
            </w:rPr>
            <w:t>Table of Contents</w:t>
          </w:r>
        </w:p>
        <w:p w14:paraId="505FE033" w14:textId="7A345F60" w:rsidR="004F5CCD" w:rsidRPr="004F5CCD" w:rsidRDefault="00000000" w:rsidP="004F5CCD">
          <w:pPr>
            <w:pStyle w:val="TOC1"/>
            <w:tabs>
              <w:tab w:val="right" w:leader="dot" w:pos="8630"/>
            </w:tabs>
            <w:rPr>
              <w:rFonts w:ascii="Cambria" w:eastAsiaTheme="minorEastAsia" w:hAnsi="Cambria"/>
              <w:noProof/>
              <w:sz w:val="24"/>
              <w:szCs w:val="24"/>
            </w:rPr>
          </w:pPr>
          <w:hyperlink w:anchor="_This_manual_is" w:history="1">
            <w:r w:rsidR="00317AC5" w:rsidRPr="00862B21">
              <w:rPr>
                <w:rStyle w:val="Hyperlink"/>
                <w:rFonts w:ascii="Cambria" w:hAnsi="Cambria"/>
                <w:color w:val="auto"/>
                <w:sz w:val="24"/>
                <w:szCs w:val="24"/>
                <w:u w:val="none"/>
              </w:rPr>
              <w:t>Preface: Evidence of Effectiveness………………………………………………………………………...3</w:t>
            </w:r>
          </w:hyperlink>
          <w:r w:rsidR="00317AC5" w:rsidRPr="00317AC5">
            <w:rPr>
              <w:rFonts w:ascii="Cambria" w:hAnsi="Cambria"/>
              <w:sz w:val="24"/>
              <w:szCs w:val="24"/>
            </w:rPr>
            <w:t xml:space="preserve"> </w:t>
          </w:r>
          <w:r w:rsidR="004F5CCD" w:rsidRPr="004F5CCD">
            <w:rPr>
              <w:rFonts w:ascii="Cambria" w:hAnsi="Cambria"/>
              <w:sz w:val="24"/>
              <w:szCs w:val="24"/>
            </w:rPr>
            <w:fldChar w:fldCharType="begin"/>
          </w:r>
          <w:r w:rsidR="004F5CCD" w:rsidRPr="004F5CCD">
            <w:rPr>
              <w:rFonts w:ascii="Cambria" w:hAnsi="Cambria"/>
              <w:sz w:val="24"/>
              <w:szCs w:val="24"/>
            </w:rPr>
            <w:instrText xml:space="preserve"> TOC \o "1-3" \h \z \u </w:instrText>
          </w:r>
          <w:r w:rsidR="004F5CCD" w:rsidRPr="004F5CCD">
            <w:rPr>
              <w:rFonts w:ascii="Cambria" w:hAnsi="Cambria"/>
              <w:sz w:val="24"/>
              <w:szCs w:val="24"/>
            </w:rPr>
            <w:fldChar w:fldCharType="separate"/>
          </w:r>
          <w:hyperlink w:anchor="_Toc121301807" w:history="1">
            <w:r w:rsidR="004F5CCD" w:rsidRPr="004F5CCD">
              <w:rPr>
                <w:rStyle w:val="Hyperlink"/>
                <w:rFonts w:ascii="Cambria" w:hAnsi="Cambria"/>
                <w:noProof/>
                <w:sz w:val="24"/>
                <w:szCs w:val="24"/>
              </w:rPr>
              <w:t>Chapter 1 Introduction</w:t>
            </w:r>
            <w:r w:rsidR="004F5CCD" w:rsidRPr="004F5CCD">
              <w:rPr>
                <w:rFonts w:ascii="Cambria" w:hAnsi="Cambria"/>
                <w:noProof/>
                <w:webHidden/>
                <w:sz w:val="24"/>
                <w:szCs w:val="24"/>
              </w:rPr>
              <w:tab/>
            </w:r>
            <w:r w:rsidR="004F5CCD" w:rsidRPr="004F5CCD">
              <w:rPr>
                <w:rFonts w:ascii="Cambria" w:hAnsi="Cambria"/>
                <w:noProof/>
                <w:webHidden/>
                <w:sz w:val="24"/>
                <w:szCs w:val="24"/>
              </w:rPr>
              <w:fldChar w:fldCharType="begin"/>
            </w:r>
            <w:r w:rsidR="004F5CCD" w:rsidRPr="004F5CCD">
              <w:rPr>
                <w:rFonts w:ascii="Cambria" w:hAnsi="Cambria"/>
                <w:noProof/>
                <w:webHidden/>
                <w:sz w:val="24"/>
                <w:szCs w:val="24"/>
              </w:rPr>
              <w:instrText xml:space="preserve"> PAGEREF _Toc121301807 \h </w:instrText>
            </w:r>
            <w:r w:rsidR="004F5CCD" w:rsidRPr="004F5CCD">
              <w:rPr>
                <w:rFonts w:ascii="Cambria" w:hAnsi="Cambria"/>
                <w:noProof/>
                <w:webHidden/>
                <w:sz w:val="24"/>
                <w:szCs w:val="24"/>
              </w:rPr>
            </w:r>
            <w:r w:rsidR="004F5CCD" w:rsidRPr="004F5CCD">
              <w:rPr>
                <w:rFonts w:ascii="Cambria" w:hAnsi="Cambria"/>
                <w:noProof/>
                <w:webHidden/>
                <w:sz w:val="24"/>
                <w:szCs w:val="24"/>
              </w:rPr>
              <w:fldChar w:fldCharType="separate"/>
            </w:r>
            <w:r w:rsidR="00BE7229">
              <w:rPr>
                <w:rFonts w:ascii="Cambria" w:hAnsi="Cambria"/>
                <w:noProof/>
                <w:webHidden/>
                <w:sz w:val="24"/>
                <w:szCs w:val="24"/>
              </w:rPr>
              <w:t>7</w:t>
            </w:r>
            <w:r w:rsidR="004F5CCD" w:rsidRPr="004F5CCD">
              <w:rPr>
                <w:rFonts w:ascii="Cambria" w:hAnsi="Cambria"/>
                <w:noProof/>
                <w:webHidden/>
                <w:sz w:val="24"/>
                <w:szCs w:val="24"/>
              </w:rPr>
              <w:fldChar w:fldCharType="end"/>
            </w:r>
          </w:hyperlink>
        </w:p>
        <w:p w14:paraId="0928D6BA" w14:textId="77777777" w:rsidR="004F5CCD" w:rsidRPr="004F5CCD" w:rsidRDefault="00000000" w:rsidP="004F5CCD">
          <w:pPr>
            <w:pStyle w:val="TOC2"/>
            <w:tabs>
              <w:tab w:val="right" w:leader="dot" w:pos="8630"/>
            </w:tabs>
            <w:rPr>
              <w:rFonts w:ascii="Cambria" w:eastAsiaTheme="minorEastAsia" w:hAnsi="Cambria"/>
              <w:noProof/>
              <w:sz w:val="24"/>
              <w:szCs w:val="24"/>
            </w:rPr>
          </w:pPr>
          <w:hyperlink w:anchor="_Toc121301808" w:history="1">
            <w:r w:rsidR="004F5CCD" w:rsidRPr="004F5CCD">
              <w:rPr>
                <w:rStyle w:val="Hyperlink"/>
                <w:rFonts w:ascii="Cambria" w:hAnsi="Cambria"/>
                <w:noProof/>
                <w:sz w:val="24"/>
                <w:szCs w:val="24"/>
              </w:rPr>
              <w:t>Section 1 What’s Included</w:t>
            </w:r>
            <w:r w:rsidR="004F5CCD" w:rsidRPr="004F5CCD">
              <w:rPr>
                <w:rFonts w:ascii="Cambria" w:hAnsi="Cambria"/>
                <w:noProof/>
                <w:webHidden/>
                <w:sz w:val="24"/>
                <w:szCs w:val="24"/>
              </w:rPr>
              <w:tab/>
            </w:r>
            <w:r w:rsidR="004F5CCD" w:rsidRPr="004F5CCD">
              <w:rPr>
                <w:rFonts w:ascii="Cambria" w:hAnsi="Cambria"/>
                <w:noProof/>
                <w:webHidden/>
                <w:sz w:val="24"/>
                <w:szCs w:val="24"/>
              </w:rPr>
              <w:fldChar w:fldCharType="begin"/>
            </w:r>
            <w:r w:rsidR="004F5CCD" w:rsidRPr="004F5CCD">
              <w:rPr>
                <w:rFonts w:ascii="Cambria" w:hAnsi="Cambria"/>
                <w:noProof/>
                <w:webHidden/>
                <w:sz w:val="24"/>
                <w:szCs w:val="24"/>
              </w:rPr>
              <w:instrText xml:space="preserve"> PAGEREF _Toc121301808 \h </w:instrText>
            </w:r>
            <w:r w:rsidR="004F5CCD" w:rsidRPr="004F5CCD">
              <w:rPr>
                <w:rFonts w:ascii="Cambria" w:hAnsi="Cambria"/>
                <w:noProof/>
                <w:webHidden/>
                <w:sz w:val="24"/>
                <w:szCs w:val="24"/>
              </w:rPr>
            </w:r>
            <w:r w:rsidR="004F5CCD" w:rsidRPr="004F5CCD">
              <w:rPr>
                <w:rFonts w:ascii="Cambria" w:hAnsi="Cambria"/>
                <w:noProof/>
                <w:webHidden/>
                <w:sz w:val="24"/>
                <w:szCs w:val="24"/>
              </w:rPr>
              <w:fldChar w:fldCharType="separate"/>
            </w:r>
            <w:r w:rsidR="00BE7229">
              <w:rPr>
                <w:rFonts w:ascii="Cambria" w:hAnsi="Cambria"/>
                <w:noProof/>
                <w:webHidden/>
                <w:sz w:val="24"/>
                <w:szCs w:val="24"/>
              </w:rPr>
              <w:t>7</w:t>
            </w:r>
            <w:r w:rsidR="004F5CCD" w:rsidRPr="004F5CCD">
              <w:rPr>
                <w:rFonts w:ascii="Cambria" w:hAnsi="Cambria"/>
                <w:noProof/>
                <w:webHidden/>
                <w:sz w:val="24"/>
                <w:szCs w:val="24"/>
              </w:rPr>
              <w:fldChar w:fldCharType="end"/>
            </w:r>
          </w:hyperlink>
        </w:p>
        <w:p w14:paraId="7EC25B02" w14:textId="77777777" w:rsidR="004F5CCD" w:rsidRPr="004F5CCD" w:rsidRDefault="00000000" w:rsidP="004F5CCD">
          <w:pPr>
            <w:pStyle w:val="TOC2"/>
            <w:tabs>
              <w:tab w:val="right" w:leader="dot" w:pos="8630"/>
            </w:tabs>
            <w:rPr>
              <w:rFonts w:ascii="Cambria" w:eastAsiaTheme="minorEastAsia" w:hAnsi="Cambria"/>
              <w:noProof/>
              <w:sz w:val="24"/>
              <w:szCs w:val="24"/>
            </w:rPr>
          </w:pPr>
          <w:hyperlink w:anchor="_Toc121301809" w:history="1">
            <w:r w:rsidR="004F5CCD" w:rsidRPr="004F5CCD">
              <w:rPr>
                <w:rStyle w:val="Hyperlink"/>
                <w:rFonts w:ascii="Cambria" w:hAnsi="Cambria"/>
                <w:noProof/>
                <w:sz w:val="24"/>
                <w:szCs w:val="24"/>
              </w:rPr>
              <w:t>Section 2 Suggested ways to use demonstrations</w:t>
            </w:r>
            <w:r w:rsidR="004F5CCD" w:rsidRPr="004F5CCD">
              <w:rPr>
                <w:rFonts w:ascii="Cambria" w:hAnsi="Cambria"/>
                <w:noProof/>
                <w:webHidden/>
                <w:sz w:val="24"/>
                <w:szCs w:val="24"/>
              </w:rPr>
              <w:tab/>
            </w:r>
            <w:r w:rsidR="004F5CCD" w:rsidRPr="004F5CCD">
              <w:rPr>
                <w:rFonts w:ascii="Cambria" w:hAnsi="Cambria"/>
                <w:noProof/>
                <w:webHidden/>
                <w:sz w:val="24"/>
                <w:szCs w:val="24"/>
              </w:rPr>
              <w:fldChar w:fldCharType="begin"/>
            </w:r>
            <w:r w:rsidR="004F5CCD" w:rsidRPr="004F5CCD">
              <w:rPr>
                <w:rFonts w:ascii="Cambria" w:hAnsi="Cambria"/>
                <w:noProof/>
                <w:webHidden/>
                <w:sz w:val="24"/>
                <w:szCs w:val="24"/>
              </w:rPr>
              <w:instrText xml:space="preserve"> PAGEREF _Toc121301809 \h </w:instrText>
            </w:r>
            <w:r w:rsidR="004F5CCD" w:rsidRPr="004F5CCD">
              <w:rPr>
                <w:rFonts w:ascii="Cambria" w:hAnsi="Cambria"/>
                <w:noProof/>
                <w:webHidden/>
                <w:sz w:val="24"/>
                <w:szCs w:val="24"/>
              </w:rPr>
            </w:r>
            <w:r w:rsidR="004F5CCD" w:rsidRPr="004F5CCD">
              <w:rPr>
                <w:rFonts w:ascii="Cambria" w:hAnsi="Cambria"/>
                <w:noProof/>
                <w:webHidden/>
                <w:sz w:val="24"/>
                <w:szCs w:val="24"/>
              </w:rPr>
              <w:fldChar w:fldCharType="separate"/>
            </w:r>
            <w:r w:rsidR="00BE7229">
              <w:rPr>
                <w:rFonts w:ascii="Cambria" w:hAnsi="Cambria"/>
                <w:noProof/>
                <w:webHidden/>
                <w:sz w:val="24"/>
                <w:szCs w:val="24"/>
              </w:rPr>
              <w:t>7</w:t>
            </w:r>
            <w:r w:rsidR="004F5CCD" w:rsidRPr="004F5CCD">
              <w:rPr>
                <w:rFonts w:ascii="Cambria" w:hAnsi="Cambria"/>
                <w:noProof/>
                <w:webHidden/>
                <w:sz w:val="24"/>
                <w:szCs w:val="24"/>
              </w:rPr>
              <w:fldChar w:fldCharType="end"/>
            </w:r>
          </w:hyperlink>
        </w:p>
        <w:p w14:paraId="012A59D6" w14:textId="77777777" w:rsidR="004F5CCD" w:rsidRPr="004F5CCD" w:rsidRDefault="00000000" w:rsidP="004F5CCD">
          <w:pPr>
            <w:pStyle w:val="TOC2"/>
            <w:tabs>
              <w:tab w:val="right" w:leader="dot" w:pos="8630"/>
            </w:tabs>
            <w:rPr>
              <w:rFonts w:ascii="Cambria" w:eastAsiaTheme="minorEastAsia" w:hAnsi="Cambria"/>
              <w:noProof/>
              <w:sz w:val="24"/>
              <w:szCs w:val="24"/>
            </w:rPr>
          </w:pPr>
          <w:hyperlink w:anchor="_Toc121301810" w:history="1">
            <w:r w:rsidR="004F5CCD" w:rsidRPr="004F5CCD">
              <w:rPr>
                <w:rStyle w:val="Hyperlink"/>
                <w:rFonts w:ascii="Cambria" w:hAnsi="Cambria"/>
                <w:noProof/>
                <w:sz w:val="24"/>
                <w:szCs w:val="24"/>
              </w:rPr>
              <w:t>Section 3 Suggested Cognitive Play Day</w:t>
            </w:r>
            <w:r w:rsidR="004F5CCD" w:rsidRPr="004F5CCD">
              <w:rPr>
                <w:rFonts w:ascii="Cambria" w:hAnsi="Cambria"/>
                <w:noProof/>
                <w:webHidden/>
                <w:sz w:val="24"/>
                <w:szCs w:val="24"/>
              </w:rPr>
              <w:tab/>
            </w:r>
            <w:r w:rsidR="004F5CCD" w:rsidRPr="004F5CCD">
              <w:rPr>
                <w:rFonts w:ascii="Cambria" w:hAnsi="Cambria"/>
                <w:noProof/>
                <w:webHidden/>
                <w:sz w:val="24"/>
                <w:szCs w:val="24"/>
              </w:rPr>
              <w:fldChar w:fldCharType="begin"/>
            </w:r>
            <w:r w:rsidR="004F5CCD" w:rsidRPr="004F5CCD">
              <w:rPr>
                <w:rFonts w:ascii="Cambria" w:hAnsi="Cambria"/>
                <w:noProof/>
                <w:webHidden/>
                <w:sz w:val="24"/>
                <w:szCs w:val="24"/>
              </w:rPr>
              <w:instrText xml:space="preserve"> PAGEREF _Toc121301810 \h </w:instrText>
            </w:r>
            <w:r w:rsidR="004F5CCD" w:rsidRPr="004F5CCD">
              <w:rPr>
                <w:rFonts w:ascii="Cambria" w:hAnsi="Cambria"/>
                <w:noProof/>
                <w:webHidden/>
                <w:sz w:val="24"/>
                <w:szCs w:val="24"/>
              </w:rPr>
            </w:r>
            <w:r w:rsidR="004F5CCD" w:rsidRPr="004F5CCD">
              <w:rPr>
                <w:rFonts w:ascii="Cambria" w:hAnsi="Cambria"/>
                <w:noProof/>
                <w:webHidden/>
                <w:sz w:val="24"/>
                <w:szCs w:val="24"/>
              </w:rPr>
              <w:fldChar w:fldCharType="separate"/>
            </w:r>
            <w:r w:rsidR="00BE7229">
              <w:rPr>
                <w:rFonts w:ascii="Cambria" w:hAnsi="Cambria"/>
                <w:noProof/>
                <w:webHidden/>
                <w:sz w:val="24"/>
                <w:szCs w:val="24"/>
              </w:rPr>
              <w:t>7</w:t>
            </w:r>
            <w:r w:rsidR="004F5CCD" w:rsidRPr="004F5CCD">
              <w:rPr>
                <w:rFonts w:ascii="Cambria" w:hAnsi="Cambria"/>
                <w:noProof/>
                <w:webHidden/>
                <w:sz w:val="24"/>
                <w:szCs w:val="24"/>
              </w:rPr>
              <w:fldChar w:fldCharType="end"/>
            </w:r>
          </w:hyperlink>
        </w:p>
        <w:p w14:paraId="50C50ED4" w14:textId="77777777" w:rsidR="004F5CCD" w:rsidRPr="004F5CCD" w:rsidRDefault="00000000" w:rsidP="004F5CCD">
          <w:pPr>
            <w:pStyle w:val="TOC1"/>
            <w:tabs>
              <w:tab w:val="right" w:leader="dot" w:pos="8630"/>
            </w:tabs>
            <w:rPr>
              <w:rFonts w:ascii="Cambria" w:eastAsiaTheme="minorEastAsia" w:hAnsi="Cambria"/>
              <w:noProof/>
              <w:sz w:val="24"/>
              <w:szCs w:val="24"/>
            </w:rPr>
          </w:pPr>
          <w:hyperlink w:anchor="_Toc121301811" w:history="1">
            <w:r w:rsidR="004F5CCD" w:rsidRPr="004F5CCD">
              <w:rPr>
                <w:rStyle w:val="Hyperlink"/>
                <w:rFonts w:ascii="Cambria" w:hAnsi="Cambria"/>
                <w:noProof/>
                <w:sz w:val="24"/>
                <w:szCs w:val="24"/>
              </w:rPr>
              <w:t>Chapter 2 Understanding the Problem</w:t>
            </w:r>
            <w:r w:rsidR="004F5CCD" w:rsidRPr="004F5CCD">
              <w:rPr>
                <w:rFonts w:ascii="Cambria" w:hAnsi="Cambria"/>
                <w:noProof/>
                <w:webHidden/>
                <w:sz w:val="24"/>
                <w:szCs w:val="24"/>
              </w:rPr>
              <w:tab/>
            </w:r>
            <w:r w:rsidR="004F5CCD" w:rsidRPr="004F5CCD">
              <w:rPr>
                <w:rFonts w:ascii="Cambria" w:hAnsi="Cambria"/>
                <w:noProof/>
                <w:webHidden/>
                <w:sz w:val="24"/>
                <w:szCs w:val="24"/>
              </w:rPr>
              <w:fldChar w:fldCharType="begin"/>
            </w:r>
            <w:r w:rsidR="004F5CCD" w:rsidRPr="004F5CCD">
              <w:rPr>
                <w:rFonts w:ascii="Cambria" w:hAnsi="Cambria"/>
                <w:noProof/>
                <w:webHidden/>
                <w:sz w:val="24"/>
                <w:szCs w:val="24"/>
              </w:rPr>
              <w:instrText xml:space="preserve"> PAGEREF _Toc121301811 \h </w:instrText>
            </w:r>
            <w:r w:rsidR="004F5CCD" w:rsidRPr="004F5CCD">
              <w:rPr>
                <w:rFonts w:ascii="Cambria" w:hAnsi="Cambria"/>
                <w:noProof/>
                <w:webHidden/>
                <w:sz w:val="24"/>
                <w:szCs w:val="24"/>
              </w:rPr>
            </w:r>
            <w:r w:rsidR="004F5CCD" w:rsidRPr="004F5CCD">
              <w:rPr>
                <w:rFonts w:ascii="Cambria" w:hAnsi="Cambria"/>
                <w:noProof/>
                <w:webHidden/>
                <w:sz w:val="24"/>
                <w:szCs w:val="24"/>
              </w:rPr>
              <w:fldChar w:fldCharType="separate"/>
            </w:r>
            <w:r w:rsidR="00BE7229">
              <w:rPr>
                <w:rFonts w:ascii="Cambria" w:hAnsi="Cambria"/>
                <w:noProof/>
                <w:webHidden/>
                <w:sz w:val="24"/>
                <w:szCs w:val="24"/>
              </w:rPr>
              <w:t>9</w:t>
            </w:r>
            <w:r w:rsidR="004F5CCD" w:rsidRPr="004F5CCD">
              <w:rPr>
                <w:rFonts w:ascii="Cambria" w:hAnsi="Cambria"/>
                <w:noProof/>
                <w:webHidden/>
                <w:sz w:val="24"/>
                <w:szCs w:val="24"/>
              </w:rPr>
              <w:fldChar w:fldCharType="end"/>
            </w:r>
          </w:hyperlink>
        </w:p>
        <w:p w14:paraId="32D6BBAD" w14:textId="77777777" w:rsidR="004F5CCD" w:rsidRPr="004F5CCD" w:rsidRDefault="00000000" w:rsidP="004F5CCD">
          <w:pPr>
            <w:pStyle w:val="TOC3"/>
            <w:tabs>
              <w:tab w:val="right" w:leader="dot" w:pos="8630"/>
            </w:tabs>
            <w:rPr>
              <w:rFonts w:ascii="Cambria" w:eastAsiaTheme="minorEastAsia" w:hAnsi="Cambria"/>
              <w:noProof/>
              <w:sz w:val="24"/>
              <w:szCs w:val="24"/>
            </w:rPr>
          </w:pPr>
          <w:hyperlink w:anchor="_Toc121301812" w:history="1">
            <w:r w:rsidR="004F5CCD" w:rsidRPr="004F5CCD">
              <w:rPr>
                <w:rStyle w:val="Hyperlink"/>
                <w:rFonts w:ascii="Cambria" w:hAnsi="Cambria"/>
                <w:noProof/>
                <w:sz w:val="24"/>
                <w:szCs w:val="24"/>
              </w:rPr>
              <w:t>Demonstration 1 The Mutilated Checkerboard Problem</w:t>
            </w:r>
            <w:r w:rsidR="004F5CCD" w:rsidRPr="004F5CCD">
              <w:rPr>
                <w:rFonts w:ascii="Cambria" w:hAnsi="Cambria"/>
                <w:noProof/>
                <w:webHidden/>
                <w:sz w:val="24"/>
                <w:szCs w:val="24"/>
              </w:rPr>
              <w:tab/>
            </w:r>
            <w:r w:rsidR="004F5CCD" w:rsidRPr="004F5CCD">
              <w:rPr>
                <w:rFonts w:ascii="Cambria" w:hAnsi="Cambria"/>
                <w:noProof/>
                <w:webHidden/>
                <w:sz w:val="24"/>
                <w:szCs w:val="24"/>
              </w:rPr>
              <w:fldChar w:fldCharType="begin"/>
            </w:r>
            <w:r w:rsidR="004F5CCD" w:rsidRPr="004F5CCD">
              <w:rPr>
                <w:rFonts w:ascii="Cambria" w:hAnsi="Cambria"/>
                <w:noProof/>
                <w:webHidden/>
                <w:sz w:val="24"/>
                <w:szCs w:val="24"/>
              </w:rPr>
              <w:instrText xml:space="preserve"> PAGEREF _Toc121301812 \h </w:instrText>
            </w:r>
            <w:r w:rsidR="004F5CCD" w:rsidRPr="004F5CCD">
              <w:rPr>
                <w:rFonts w:ascii="Cambria" w:hAnsi="Cambria"/>
                <w:noProof/>
                <w:webHidden/>
                <w:sz w:val="24"/>
                <w:szCs w:val="24"/>
              </w:rPr>
            </w:r>
            <w:r w:rsidR="004F5CCD" w:rsidRPr="004F5CCD">
              <w:rPr>
                <w:rFonts w:ascii="Cambria" w:hAnsi="Cambria"/>
                <w:noProof/>
                <w:webHidden/>
                <w:sz w:val="24"/>
                <w:szCs w:val="24"/>
              </w:rPr>
              <w:fldChar w:fldCharType="separate"/>
            </w:r>
            <w:r w:rsidR="00BE7229">
              <w:rPr>
                <w:rFonts w:ascii="Cambria" w:hAnsi="Cambria"/>
                <w:noProof/>
                <w:webHidden/>
                <w:sz w:val="24"/>
                <w:szCs w:val="24"/>
              </w:rPr>
              <w:t>9</w:t>
            </w:r>
            <w:r w:rsidR="004F5CCD" w:rsidRPr="004F5CCD">
              <w:rPr>
                <w:rFonts w:ascii="Cambria" w:hAnsi="Cambria"/>
                <w:noProof/>
                <w:webHidden/>
                <w:sz w:val="24"/>
                <w:szCs w:val="24"/>
              </w:rPr>
              <w:fldChar w:fldCharType="end"/>
            </w:r>
          </w:hyperlink>
        </w:p>
        <w:p w14:paraId="72EAA6EC" w14:textId="77777777" w:rsidR="004F5CCD" w:rsidRPr="004F5CCD" w:rsidRDefault="00000000" w:rsidP="004F5CCD">
          <w:pPr>
            <w:pStyle w:val="TOC1"/>
            <w:tabs>
              <w:tab w:val="right" w:leader="dot" w:pos="8630"/>
            </w:tabs>
            <w:rPr>
              <w:rFonts w:ascii="Cambria" w:eastAsiaTheme="minorEastAsia" w:hAnsi="Cambria"/>
              <w:noProof/>
              <w:sz w:val="24"/>
              <w:szCs w:val="24"/>
            </w:rPr>
          </w:pPr>
          <w:hyperlink w:anchor="_Toc121301813" w:history="1">
            <w:r w:rsidR="004F5CCD" w:rsidRPr="004F5CCD">
              <w:rPr>
                <w:rStyle w:val="Hyperlink"/>
                <w:rFonts w:ascii="Cambria" w:hAnsi="Cambria"/>
                <w:noProof/>
                <w:sz w:val="24"/>
                <w:szCs w:val="24"/>
              </w:rPr>
              <w:t>Chapter 3 Problem solving strategies</w:t>
            </w:r>
            <w:r w:rsidR="004F5CCD" w:rsidRPr="004F5CCD">
              <w:rPr>
                <w:rFonts w:ascii="Cambria" w:hAnsi="Cambria"/>
                <w:noProof/>
                <w:webHidden/>
                <w:sz w:val="24"/>
                <w:szCs w:val="24"/>
              </w:rPr>
              <w:tab/>
            </w:r>
            <w:r w:rsidR="004F5CCD" w:rsidRPr="004F5CCD">
              <w:rPr>
                <w:rFonts w:ascii="Cambria" w:hAnsi="Cambria"/>
                <w:noProof/>
                <w:webHidden/>
                <w:sz w:val="24"/>
                <w:szCs w:val="24"/>
              </w:rPr>
              <w:fldChar w:fldCharType="begin"/>
            </w:r>
            <w:r w:rsidR="004F5CCD" w:rsidRPr="004F5CCD">
              <w:rPr>
                <w:rFonts w:ascii="Cambria" w:hAnsi="Cambria"/>
                <w:noProof/>
                <w:webHidden/>
                <w:sz w:val="24"/>
                <w:szCs w:val="24"/>
              </w:rPr>
              <w:instrText xml:space="preserve"> PAGEREF _Toc121301813 \h </w:instrText>
            </w:r>
            <w:r w:rsidR="004F5CCD" w:rsidRPr="004F5CCD">
              <w:rPr>
                <w:rFonts w:ascii="Cambria" w:hAnsi="Cambria"/>
                <w:noProof/>
                <w:webHidden/>
                <w:sz w:val="24"/>
                <w:szCs w:val="24"/>
              </w:rPr>
            </w:r>
            <w:r w:rsidR="004F5CCD" w:rsidRPr="004F5CCD">
              <w:rPr>
                <w:rFonts w:ascii="Cambria" w:hAnsi="Cambria"/>
                <w:noProof/>
                <w:webHidden/>
                <w:sz w:val="24"/>
                <w:szCs w:val="24"/>
              </w:rPr>
              <w:fldChar w:fldCharType="separate"/>
            </w:r>
            <w:r w:rsidR="00BE7229">
              <w:rPr>
                <w:rFonts w:ascii="Cambria" w:hAnsi="Cambria"/>
                <w:noProof/>
                <w:webHidden/>
                <w:sz w:val="24"/>
                <w:szCs w:val="24"/>
              </w:rPr>
              <w:t>13</w:t>
            </w:r>
            <w:r w:rsidR="004F5CCD" w:rsidRPr="004F5CCD">
              <w:rPr>
                <w:rFonts w:ascii="Cambria" w:hAnsi="Cambria"/>
                <w:noProof/>
                <w:webHidden/>
                <w:sz w:val="24"/>
                <w:szCs w:val="24"/>
              </w:rPr>
              <w:fldChar w:fldCharType="end"/>
            </w:r>
          </w:hyperlink>
        </w:p>
        <w:p w14:paraId="2F12AC17" w14:textId="77777777" w:rsidR="004F5CCD" w:rsidRPr="004F5CCD" w:rsidRDefault="00000000" w:rsidP="004F5CCD">
          <w:pPr>
            <w:pStyle w:val="TOC3"/>
            <w:tabs>
              <w:tab w:val="right" w:leader="dot" w:pos="8630"/>
            </w:tabs>
            <w:rPr>
              <w:rFonts w:ascii="Cambria" w:eastAsiaTheme="minorEastAsia" w:hAnsi="Cambria"/>
              <w:noProof/>
              <w:sz w:val="24"/>
              <w:szCs w:val="24"/>
            </w:rPr>
          </w:pPr>
          <w:hyperlink w:anchor="_Toc121301814" w:history="1">
            <w:r w:rsidR="004F5CCD" w:rsidRPr="004F5CCD">
              <w:rPr>
                <w:rStyle w:val="Hyperlink"/>
                <w:rFonts w:ascii="Cambria" w:hAnsi="Cambria"/>
                <w:noProof/>
                <w:sz w:val="24"/>
                <w:szCs w:val="24"/>
              </w:rPr>
              <w:t>Demonstration 1 The Tower of Hanoi</w:t>
            </w:r>
            <w:r w:rsidR="004F5CCD" w:rsidRPr="004F5CCD">
              <w:rPr>
                <w:rFonts w:ascii="Cambria" w:hAnsi="Cambria"/>
                <w:noProof/>
                <w:webHidden/>
                <w:sz w:val="24"/>
                <w:szCs w:val="24"/>
              </w:rPr>
              <w:tab/>
            </w:r>
            <w:r w:rsidR="004F5CCD" w:rsidRPr="004F5CCD">
              <w:rPr>
                <w:rFonts w:ascii="Cambria" w:hAnsi="Cambria"/>
                <w:noProof/>
                <w:webHidden/>
                <w:sz w:val="24"/>
                <w:szCs w:val="24"/>
              </w:rPr>
              <w:fldChar w:fldCharType="begin"/>
            </w:r>
            <w:r w:rsidR="004F5CCD" w:rsidRPr="004F5CCD">
              <w:rPr>
                <w:rFonts w:ascii="Cambria" w:hAnsi="Cambria"/>
                <w:noProof/>
                <w:webHidden/>
                <w:sz w:val="24"/>
                <w:szCs w:val="24"/>
              </w:rPr>
              <w:instrText xml:space="preserve"> PAGEREF _Toc121301814 \h </w:instrText>
            </w:r>
            <w:r w:rsidR="004F5CCD" w:rsidRPr="004F5CCD">
              <w:rPr>
                <w:rFonts w:ascii="Cambria" w:hAnsi="Cambria"/>
                <w:noProof/>
                <w:webHidden/>
                <w:sz w:val="24"/>
                <w:szCs w:val="24"/>
              </w:rPr>
            </w:r>
            <w:r w:rsidR="004F5CCD" w:rsidRPr="004F5CCD">
              <w:rPr>
                <w:rFonts w:ascii="Cambria" w:hAnsi="Cambria"/>
                <w:noProof/>
                <w:webHidden/>
                <w:sz w:val="24"/>
                <w:szCs w:val="24"/>
              </w:rPr>
              <w:fldChar w:fldCharType="separate"/>
            </w:r>
            <w:r w:rsidR="00BE7229">
              <w:rPr>
                <w:rFonts w:ascii="Cambria" w:hAnsi="Cambria"/>
                <w:noProof/>
                <w:webHidden/>
                <w:sz w:val="24"/>
                <w:szCs w:val="24"/>
              </w:rPr>
              <w:t>13</w:t>
            </w:r>
            <w:r w:rsidR="004F5CCD" w:rsidRPr="004F5CCD">
              <w:rPr>
                <w:rFonts w:ascii="Cambria" w:hAnsi="Cambria"/>
                <w:noProof/>
                <w:webHidden/>
                <w:sz w:val="24"/>
                <w:szCs w:val="24"/>
              </w:rPr>
              <w:fldChar w:fldCharType="end"/>
            </w:r>
          </w:hyperlink>
        </w:p>
        <w:p w14:paraId="7A60A7AC" w14:textId="77777777" w:rsidR="004F5CCD" w:rsidRPr="004F5CCD" w:rsidRDefault="00000000" w:rsidP="004F5CCD">
          <w:pPr>
            <w:pStyle w:val="TOC3"/>
            <w:tabs>
              <w:tab w:val="right" w:leader="dot" w:pos="8630"/>
            </w:tabs>
            <w:rPr>
              <w:rFonts w:ascii="Cambria" w:eastAsiaTheme="minorEastAsia" w:hAnsi="Cambria"/>
              <w:noProof/>
              <w:sz w:val="24"/>
              <w:szCs w:val="24"/>
            </w:rPr>
          </w:pPr>
          <w:hyperlink w:anchor="_Toc121301815" w:history="1">
            <w:r w:rsidR="004F5CCD" w:rsidRPr="004F5CCD">
              <w:rPr>
                <w:rStyle w:val="Hyperlink"/>
                <w:rFonts w:ascii="Cambria" w:hAnsi="Cambria"/>
                <w:noProof/>
                <w:sz w:val="24"/>
                <w:szCs w:val="24"/>
              </w:rPr>
              <w:t>Demonstration 2 The Hobbits and Orcs Problem</w:t>
            </w:r>
            <w:r w:rsidR="004F5CCD" w:rsidRPr="004F5CCD">
              <w:rPr>
                <w:rFonts w:ascii="Cambria" w:hAnsi="Cambria"/>
                <w:noProof/>
                <w:webHidden/>
                <w:sz w:val="24"/>
                <w:szCs w:val="24"/>
              </w:rPr>
              <w:tab/>
            </w:r>
            <w:r w:rsidR="004F5CCD" w:rsidRPr="004F5CCD">
              <w:rPr>
                <w:rFonts w:ascii="Cambria" w:hAnsi="Cambria"/>
                <w:noProof/>
                <w:webHidden/>
                <w:sz w:val="24"/>
                <w:szCs w:val="24"/>
              </w:rPr>
              <w:fldChar w:fldCharType="begin"/>
            </w:r>
            <w:r w:rsidR="004F5CCD" w:rsidRPr="004F5CCD">
              <w:rPr>
                <w:rFonts w:ascii="Cambria" w:hAnsi="Cambria"/>
                <w:noProof/>
                <w:webHidden/>
                <w:sz w:val="24"/>
                <w:szCs w:val="24"/>
              </w:rPr>
              <w:instrText xml:space="preserve"> PAGEREF _Toc121301815 \h </w:instrText>
            </w:r>
            <w:r w:rsidR="004F5CCD" w:rsidRPr="004F5CCD">
              <w:rPr>
                <w:rFonts w:ascii="Cambria" w:hAnsi="Cambria"/>
                <w:noProof/>
                <w:webHidden/>
                <w:sz w:val="24"/>
                <w:szCs w:val="24"/>
              </w:rPr>
            </w:r>
            <w:r w:rsidR="004F5CCD" w:rsidRPr="004F5CCD">
              <w:rPr>
                <w:rFonts w:ascii="Cambria" w:hAnsi="Cambria"/>
                <w:noProof/>
                <w:webHidden/>
                <w:sz w:val="24"/>
                <w:szCs w:val="24"/>
              </w:rPr>
              <w:fldChar w:fldCharType="separate"/>
            </w:r>
            <w:r w:rsidR="00BE7229">
              <w:rPr>
                <w:rFonts w:ascii="Cambria" w:hAnsi="Cambria"/>
                <w:noProof/>
                <w:webHidden/>
                <w:sz w:val="24"/>
                <w:szCs w:val="24"/>
              </w:rPr>
              <w:t>17</w:t>
            </w:r>
            <w:r w:rsidR="004F5CCD" w:rsidRPr="004F5CCD">
              <w:rPr>
                <w:rFonts w:ascii="Cambria" w:hAnsi="Cambria"/>
                <w:noProof/>
                <w:webHidden/>
                <w:sz w:val="24"/>
                <w:szCs w:val="24"/>
              </w:rPr>
              <w:fldChar w:fldCharType="end"/>
            </w:r>
          </w:hyperlink>
        </w:p>
        <w:p w14:paraId="690D6FF6" w14:textId="77777777" w:rsidR="004F5CCD" w:rsidRPr="004F5CCD" w:rsidRDefault="00000000" w:rsidP="004F5CCD">
          <w:pPr>
            <w:pStyle w:val="TOC1"/>
            <w:tabs>
              <w:tab w:val="right" w:leader="dot" w:pos="8630"/>
            </w:tabs>
            <w:rPr>
              <w:rFonts w:ascii="Cambria" w:eastAsiaTheme="minorEastAsia" w:hAnsi="Cambria"/>
              <w:noProof/>
              <w:sz w:val="24"/>
              <w:szCs w:val="24"/>
            </w:rPr>
          </w:pPr>
          <w:hyperlink w:anchor="_Toc121301816" w:history="1">
            <w:r w:rsidR="004F5CCD" w:rsidRPr="004F5CCD">
              <w:rPr>
                <w:rStyle w:val="Hyperlink"/>
                <w:rFonts w:ascii="Cambria" w:hAnsi="Cambria"/>
                <w:noProof/>
                <w:sz w:val="24"/>
                <w:szCs w:val="24"/>
              </w:rPr>
              <w:t>Chapter 4 Functional Fixedness</w:t>
            </w:r>
            <w:r w:rsidR="004F5CCD" w:rsidRPr="004F5CCD">
              <w:rPr>
                <w:rFonts w:ascii="Cambria" w:hAnsi="Cambria"/>
                <w:noProof/>
                <w:webHidden/>
                <w:sz w:val="24"/>
                <w:szCs w:val="24"/>
              </w:rPr>
              <w:tab/>
            </w:r>
            <w:r w:rsidR="004F5CCD" w:rsidRPr="004F5CCD">
              <w:rPr>
                <w:rFonts w:ascii="Cambria" w:hAnsi="Cambria"/>
                <w:noProof/>
                <w:webHidden/>
                <w:sz w:val="24"/>
                <w:szCs w:val="24"/>
              </w:rPr>
              <w:fldChar w:fldCharType="begin"/>
            </w:r>
            <w:r w:rsidR="004F5CCD" w:rsidRPr="004F5CCD">
              <w:rPr>
                <w:rFonts w:ascii="Cambria" w:hAnsi="Cambria"/>
                <w:noProof/>
                <w:webHidden/>
                <w:sz w:val="24"/>
                <w:szCs w:val="24"/>
              </w:rPr>
              <w:instrText xml:space="preserve"> PAGEREF _Toc121301816 \h </w:instrText>
            </w:r>
            <w:r w:rsidR="004F5CCD" w:rsidRPr="004F5CCD">
              <w:rPr>
                <w:rFonts w:ascii="Cambria" w:hAnsi="Cambria"/>
                <w:noProof/>
                <w:webHidden/>
                <w:sz w:val="24"/>
                <w:szCs w:val="24"/>
              </w:rPr>
            </w:r>
            <w:r w:rsidR="004F5CCD" w:rsidRPr="004F5CCD">
              <w:rPr>
                <w:rFonts w:ascii="Cambria" w:hAnsi="Cambria"/>
                <w:noProof/>
                <w:webHidden/>
                <w:sz w:val="24"/>
                <w:szCs w:val="24"/>
              </w:rPr>
              <w:fldChar w:fldCharType="separate"/>
            </w:r>
            <w:r w:rsidR="00BE7229">
              <w:rPr>
                <w:rFonts w:ascii="Cambria" w:hAnsi="Cambria"/>
                <w:noProof/>
                <w:webHidden/>
                <w:sz w:val="24"/>
                <w:szCs w:val="24"/>
              </w:rPr>
              <w:t>21</w:t>
            </w:r>
            <w:r w:rsidR="004F5CCD" w:rsidRPr="004F5CCD">
              <w:rPr>
                <w:rFonts w:ascii="Cambria" w:hAnsi="Cambria"/>
                <w:noProof/>
                <w:webHidden/>
                <w:sz w:val="24"/>
                <w:szCs w:val="24"/>
              </w:rPr>
              <w:fldChar w:fldCharType="end"/>
            </w:r>
          </w:hyperlink>
        </w:p>
        <w:p w14:paraId="438D2195" w14:textId="77777777" w:rsidR="004F5CCD" w:rsidRPr="004F5CCD" w:rsidRDefault="00000000" w:rsidP="004F5CCD">
          <w:pPr>
            <w:pStyle w:val="TOC3"/>
            <w:tabs>
              <w:tab w:val="right" w:leader="dot" w:pos="8630"/>
            </w:tabs>
            <w:rPr>
              <w:rFonts w:ascii="Cambria" w:eastAsiaTheme="minorEastAsia" w:hAnsi="Cambria"/>
              <w:noProof/>
              <w:sz w:val="24"/>
              <w:szCs w:val="24"/>
            </w:rPr>
          </w:pPr>
          <w:hyperlink w:anchor="_Toc121301817" w:history="1">
            <w:r w:rsidR="004F5CCD" w:rsidRPr="004F5CCD">
              <w:rPr>
                <w:rStyle w:val="Hyperlink"/>
                <w:rFonts w:ascii="Cambria" w:hAnsi="Cambria"/>
                <w:noProof/>
                <w:sz w:val="24"/>
                <w:szCs w:val="24"/>
              </w:rPr>
              <w:t>Demonstration 1 The Lit Candle Problem</w:t>
            </w:r>
            <w:r w:rsidR="004F5CCD" w:rsidRPr="004F5CCD">
              <w:rPr>
                <w:rFonts w:ascii="Cambria" w:hAnsi="Cambria"/>
                <w:noProof/>
                <w:webHidden/>
                <w:sz w:val="24"/>
                <w:szCs w:val="24"/>
              </w:rPr>
              <w:tab/>
            </w:r>
            <w:r w:rsidR="004F5CCD" w:rsidRPr="004F5CCD">
              <w:rPr>
                <w:rFonts w:ascii="Cambria" w:hAnsi="Cambria"/>
                <w:noProof/>
                <w:webHidden/>
                <w:sz w:val="24"/>
                <w:szCs w:val="24"/>
              </w:rPr>
              <w:fldChar w:fldCharType="begin"/>
            </w:r>
            <w:r w:rsidR="004F5CCD" w:rsidRPr="004F5CCD">
              <w:rPr>
                <w:rFonts w:ascii="Cambria" w:hAnsi="Cambria"/>
                <w:noProof/>
                <w:webHidden/>
                <w:sz w:val="24"/>
                <w:szCs w:val="24"/>
              </w:rPr>
              <w:instrText xml:space="preserve"> PAGEREF _Toc121301817 \h </w:instrText>
            </w:r>
            <w:r w:rsidR="004F5CCD" w:rsidRPr="004F5CCD">
              <w:rPr>
                <w:rFonts w:ascii="Cambria" w:hAnsi="Cambria"/>
                <w:noProof/>
                <w:webHidden/>
                <w:sz w:val="24"/>
                <w:szCs w:val="24"/>
              </w:rPr>
            </w:r>
            <w:r w:rsidR="004F5CCD" w:rsidRPr="004F5CCD">
              <w:rPr>
                <w:rFonts w:ascii="Cambria" w:hAnsi="Cambria"/>
                <w:noProof/>
                <w:webHidden/>
                <w:sz w:val="24"/>
                <w:szCs w:val="24"/>
              </w:rPr>
              <w:fldChar w:fldCharType="separate"/>
            </w:r>
            <w:r w:rsidR="00BE7229">
              <w:rPr>
                <w:rFonts w:ascii="Cambria" w:hAnsi="Cambria"/>
                <w:noProof/>
                <w:webHidden/>
                <w:sz w:val="24"/>
                <w:szCs w:val="24"/>
              </w:rPr>
              <w:t>21</w:t>
            </w:r>
            <w:r w:rsidR="004F5CCD" w:rsidRPr="004F5CCD">
              <w:rPr>
                <w:rFonts w:ascii="Cambria" w:hAnsi="Cambria"/>
                <w:noProof/>
                <w:webHidden/>
                <w:sz w:val="24"/>
                <w:szCs w:val="24"/>
              </w:rPr>
              <w:fldChar w:fldCharType="end"/>
            </w:r>
          </w:hyperlink>
        </w:p>
        <w:p w14:paraId="184E3C94" w14:textId="77777777" w:rsidR="004F5CCD" w:rsidRPr="004F5CCD" w:rsidRDefault="00000000" w:rsidP="004F5CCD">
          <w:pPr>
            <w:pStyle w:val="TOC3"/>
            <w:tabs>
              <w:tab w:val="right" w:leader="dot" w:pos="8630"/>
            </w:tabs>
            <w:rPr>
              <w:rFonts w:ascii="Cambria" w:eastAsiaTheme="minorEastAsia" w:hAnsi="Cambria"/>
              <w:noProof/>
              <w:sz w:val="24"/>
              <w:szCs w:val="24"/>
            </w:rPr>
          </w:pPr>
          <w:hyperlink w:anchor="_Toc121301818" w:history="1">
            <w:r w:rsidR="004F5CCD" w:rsidRPr="004F5CCD">
              <w:rPr>
                <w:rStyle w:val="Hyperlink"/>
                <w:rFonts w:ascii="Cambria" w:hAnsi="Cambria"/>
                <w:noProof/>
                <w:sz w:val="24"/>
                <w:szCs w:val="24"/>
              </w:rPr>
              <w:t>Demonstration 2 The Water Jug Problem</w:t>
            </w:r>
            <w:r w:rsidR="004F5CCD" w:rsidRPr="004F5CCD">
              <w:rPr>
                <w:rFonts w:ascii="Cambria" w:hAnsi="Cambria"/>
                <w:noProof/>
                <w:webHidden/>
                <w:sz w:val="24"/>
                <w:szCs w:val="24"/>
              </w:rPr>
              <w:tab/>
            </w:r>
            <w:r w:rsidR="004F5CCD" w:rsidRPr="004F5CCD">
              <w:rPr>
                <w:rFonts w:ascii="Cambria" w:hAnsi="Cambria"/>
                <w:noProof/>
                <w:webHidden/>
                <w:sz w:val="24"/>
                <w:szCs w:val="24"/>
              </w:rPr>
              <w:fldChar w:fldCharType="begin"/>
            </w:r>
            <w:r w:rsidR="004F5CCD" w:rsidRPr="004F5CCD">
              <w:rPr>
                <w:rFonts w:ascii="Cambria" w:hAnsi="Cambria"/>
                <w:noProof/>
                <w:webHidden/>
                <w:sz w:val="24"/>
                <w:szCs w:val="24"/>
              </w:rPr>
              <w:instrText xml:space="preserve"> PAGEREF _Toc121301818 \h </w:instrText>
            </w:r>
            <w:r w:rsidR="004F5CCD" w:rsidRPr="004F5CCD">
              <w:rPr>
                <w:rFonts w:ascii="Cambria" w:hAnsi="Cambria"/>
                <w:noProof/>
                <w:webHidden/>
                <w:sz w:val="24"/>
                <w:szCs w:val="24"/>
              </w:rPr>
            </w:r>
            <w:r w:rsidR="004F5CCD" w:rsidRPr="004F5CCD">
              <w:rPr>
                <w:rFonts w:ascii="Cambria" w:hAnsi="Cambria"/>
                <w:noProof/>
                <w:webHidden/>
                <w:sz w:val="24"/>
                <w:szCs w:val="24"/>
              </w:rPr>
              <w:fldChar w:fldCharType="separate"/>
            </w:r>
            <w:r w:rsidR="00BE7229">
              <w:rPr>
                <w:rFonts w:ascii="Cambria" w:hAnsi="Cambria"/>
                <w:noProof/>
                <w:webHidden/>
                <w:sz w:val="24"/>
                <w:szCs w:val="24"/>
              </w:rPr>
              <w:t>25</w:t>
            </w:r>
            <w:r w:rsidR="004F5CCD" w:rsidRPr="004F5CCD">
              <w:rPr>
                <w:rFonts w:ascii="Cambria" w:hAnsi="Cambria"/>
                <w:noProof/>
                <w:webHidden/>
                <w:sz w:val="24"/>
                <w:szCs w:val="24"/>
              </w:rPr>
              <w:fldChar w:fldCharType="end"/>
            </w:r>
          </w:hyperlink>
        </w:p>
        <w:p w14:paraId="0C76BF61" w14:textId="77777777" w:rsidR="004F5CCD" w:rsidRPr="004F5CCD" w:rsidRDefault="00000000" w:rsidP="004F5CCD">
          <w:pPr>
            <w:pStyle w:val="TOC1"/>
            <w:tabs>
              <w:tab w:val="right" w:leader="dot" w:pos="8630"/>
            </w:tabs>
            <w:rPr>
              <w:rFonts w:ascii="Cambria" w:eastAsiaTheme="minorEastAsia" w:hAnsi="Cambria"/>
              <w:noProof/>
              <w:sz w:val="24"/>
              <w:szCs w:val="24"/>
            </w:rPr>
          </w:pPr>
          <w:hyperlink w:anchor="_Toc121301819" w:history="1">
            <w:r w:rsidR="004F5CCD" w:rsidRPr="004F5CCD">
              <w:rPr>
                <w:rStyle w:val="Hyperlink"/>
                <w:rFonts w:ascii="Cambria" w:hAnsi="Cambria"/>
                <w:noProof/>
                <w:sz w:val="24"/>
                <w:szCs w:val="24"/>
              </w:rPr>
              <w:t>Chapter 5 Creativity</w:t>
            </w:r>
            <w:r w:rsidR="004F5CCD" w:rsidRPr="004F5CCD">
              <w:rPr>
                <w:rFonts w:ascii="Cambria" w:hAnsi="Cambria"/>
                <w:noProof/>
                <w:webHidden/>
                <w:sz w:val="24"/>
                <w:szCs w:val="24"/>
              </w:rPr>
              <w:tab/>
            </w:r>
            <w:r w:rsidR="004F5CCD" w:rsidRPr="004F5CCD">
              <w:rPr>
                <w:rFonts w:ascii="Cambria" w:hAnsi="Cambria"/>
                <w:noProof/>
                <w:webHidden/>
                <w:sz w:val="24"/>
                <w:szCs w:val="24"/>
              </w:rPr>
              <w:fldChar w:fldCharType="begin"/>
            </w:r>
            <w:r w:rsidR="004F5CCD" w:rsidRPr="004F5CCD">
              <w:rPr>
                <w:rFonts w:ascii="Cambria" w:hAnsi="Cambria"/>
                <w:noProof/>
                <w:webHidden/>
                <w:sz w:val="24"/>
                <w:szCs w:val="24"/>
              </w:rPr>
              <w:instrText xml:space="preserve"> PAGEREF _Toc121301819 \h </w:instrText>
            </w:r>
            <w:r w:rsidR="004F5CCD" w:rsidRPr="004F5CCD">
              <w:rPr>
                <w:rFonts w:ascii="Cambria" w:hAnsi="Cambria"/>
                <w:noProof/>
                <w:webHidden/>
                <w:sz w:val="24"/>
                <w:szCs w:val="24"/>
              </w:rPr>
            </w:r>
            <w:r w:rsidR="004F5CCD" w:rsidRPr="004F5CCD">
              <w:rPr>
                <w:rFonts w:ascii="Cambria" w:hAnsi="Cambria"/>
                <w:noProof/>
                <w:webHidden/>
                <w:sz w:val="24"/>
                <w:szCs w:val="24"/>
              </w:rPr>
              <w:fldChar w:fldCharType="separate"/>
            </w:r>
            <w:r w:rsidR="00BE7229">
              <w:rPr>
                <w:rFonts w:ascii="Cambria" w:hAnsi="Cambria"/>
                <w:noProof/>
                <w:webHidden/>
                <w:sz w:val="24"/>
                <w:szCs w:val="24"/>
              </w:rPr>
              <w:t>29</w:t>
            </w:r>
            <w:r w:rsidR="004F5CCD" w:rsidRPr="004F5CCD">
              <w:rPr>
                <w:rFonts w:ascii="Cambria" w:hAnsi="Cambria"/>
                <w:noProof/>
                <w:webHidden/>
                <w:sz w:val="24"/>
                <w:szCs w:val="24"/>
              </w:rPr>
              <w:fldChar w:fldCharType="end"/>
            </w:r>
          </w:hyperlink>
        </w:p>
        <w:p w14:paraId="429895E6" w14:textId="77777777" w:rsidR="004F5CCD" w:rsidRPr="004F5CCD" w:rsidRDefault="00000000" w:rsidP="004F5CCD">
          <w:pPr>
            <w:pStyle w:val="TOC3"/>
            <w:tabs>
              <w:tab w:val="right" w:leader="dot" w:pos="8630"/>
            </w:tabs>
            <w:rPr>
              <w:rFonts w:ascii="Cambria" w:eastAsiaTheme="minorEastAsia" w:hAnsi="Cambria"/>
              <w:noProof/>
              <w:sz w:val="24"/>
              <w:szCs w:val="24"/>
            </w:rPr>
          </w:pPr>
          <w:hyperlink w:anchor="_Toc121301820" w:history="1">
            <w:r w:rsidR="004F5CCD" w:rsidRPr="004F5CCD">
              <w:rPr>
                <w:rStyle w:val="Hyperlink"/>
                <w:rFonts w:ascii="Cambria" w:hAnsi="Cambria"/>
                <w:noProof/>
                <w:sz w:val="24"/>
                <w:szCs w:val="24"/>
              </w:rPr>
              <w:t>Demonstration 1 The Cheap Necklace Problem</w:t>
            </w:r>
            <w:r w:rsidR="004F5CCD" w:rsidRPr="004F5CCD">
              <w:rPr>
                <w:rFonts w:ascii="Cambria" w:hAnsi="Cambria"/>
                <w:noProof/>
                <w:webHidden/>
                <w:sz w:val="24"/>
                <w:szCs w:val="24"/>
              </w:rPr>
              <w:tab/>
            </w:r>
            <w:r w:rsidR="004F5CCD" w:rsidRPr="004F5CCD">
              <w:rPr>
                <w:rFonts w:ascii="Cambria" w:hAnsi="Cambria"/>
                <w:noProof/>
                <w:webHidden/>
                <w:sz w:val="24"/>
                <w:szCs w:val="24"/>
              </w:rPr>
              <w:fldChar w:fldCharType="begin"/>
            </w:r>
            <w:r w:rsidR="004F5CCD" w:rsidRPr="004F5CCD">
              <w:rPr>
                <w:rFonts w:ascii="Cambria" w:hAnsi="Cambria"/>
                <w:noProof/>
                <w:webHidden/>
                <w:sz w:val="24"/>
                <w:szCs w:val="24"/>
              </w:rPr>
              <w:instrText xml:space="preserve"> PAGEREF _Toc121301820 \h </w:instrText>
            </w:r>
            <w:r w:rsidR="004F5CCD" w:rsidRPr="004F5CCD">
              <w:rPr>
                <w:rFonts w:ascii="Cambria" w:hAnsi="Cambria"/>
                <w:noProof/>
                <w:webHidden/>
                <w:sz w:val="24"/>
                <w:szCs w:val="24"/>
              </w:rPr>
            </w:r>
            <w:r w:rsidR="004F5CCD" w:rsidRPr="004F5CCD">
              <w:rPr>
                <w:rFonts w:ascii="Cambria" w:hAnsi="Cambria"/>
                <w:noProof/>
                <w:webHidden/>
                <w:sz w:val="24"/>
                <w:szCs w:val="24"/>
              </w:rPr>
              <w:fldChar w:fldCharType="separate"/>
            </w:r>
            <w:r w:rsidR="00BE7229">
              <w:rPr>
                <w:rFonts w:ascii="Cambria" w:hAnsi="Cambria"/>
                <w:noProof/>
                <w:webHidden/>
                <w:sz w:val="24"/>
                <w:szCs w:val="24"/>
              </w:rPr>
              <w:t>29</w:t>
            </w:r>
            <w:r w:rsidR="004F5CCD" w:rsidRPr="004F5CCD">
              <w:rPr>
                <w:rFonts w:ascii="Cambria" w:hAnsi="Cambria"/>
                <w:noProof/>
                <w:webHidden/>
                <w:sz w:val="24"/>
                <w:szCs w:val="24"/>
              </w:rPr>
              <w:fldChar w:fldCharType="end"/>
            </w:r>
          </w:hyperlink>
        </w:p>
        <w:p w14:paraId="72BB7217" w14:textId="77777777" w:rsidR="004F5CCD" w:rsidRPr="004F5CCD" w:rsidRDefault="00000000" w:rsidP="004F5CCD">
          <w:pPr>
            <w:pStyle w:val="TOC3"/>
            <w:tabs>
              <w:tab w:val="right" w:leader="dot" w:pos="8630"/>
            </w:tabs>
            <w:rPr>
              <w:rFonts w:ascii="Cambria" w:eastAsiaTheme="minorEastAsia" w:hAnsi="Cambria"/>
              <w:noProof/>
              <w:sz w:val="24"/>
              <w:szCs w:val="24"/>
            </w:rPr>
          </w:pPr>
          <w:hyperlink w:anchor="_Toc121301821" w:history="1">
            <w:r w:rsidR="004F5CCD" w:rsidRPr="004F5CCD">
              <w:rPr>
                <w:rStyle w:val="Hyperlink"/>
                <w:rFonts w:ascii="Cambria" w:hAnsi="Cambria"/>
                <w:noProof/>
                <w:sz w:val="24"/>
                <w:szCs w:val="24"/>
              </w:rPr>
              <w:t>Demonstration 2 The Nine Dots Problem</w:t>
            </w:r>
            <w:r w:rsidR="004F5CCD" w:rsidRPr="004F5CCD">
              <w:rPr>
                <w:rFonts w:ascii="Cambria" w:hAnsi="Cambria"/>
                <w:noProof/>
                <w:webHidden/>
                <w:sz w:val="24"/>
                <w:szCs w:val="24"/>
              </w:rPr>
              <w:tab/>
            </w:r>
            <w:r w:rsidR="004F5CCD" w:rsidRPr="004F5CCD">
              <w:rPr>
                <w:rFonts w:ascii="Cambria" w:hAnsi="Cambria"/>
                <w:noProof/>
                <w:webHidden/>
                <w:sz w:val="24"/>
                <w:szCs w:val="24"/>
              </w:rPr>
              <w:fldChar w:fldCharType="begin"/>
            </w:r>
            <w:r w:rsidR="004F5CCD" w:rsidRPr="004F5CCD">
              <w:rPr>
                <w:rFonts w:ascii="Cambria" w:hAnsi="Cambria"/>
                <w:noProof/>
                <w:webHidden/>
                <w:sz w:val="24"/>
                <w:szCs w:val="24"/>
              </w:rPr>
              <w:instrText xml:space="preserve"> PAGEREF _Toc121301821 \h </w:instrText>
            </w:r>
            <w:r w:rsidR="004F5CCD" w:rsidRPr="004F5CCD">
              <w:rPr>
                <w:rFonts w:ascii="Cambria" w:hAnsi="Cambria"/>
                <w:noProof/>
                <w:webHidden/>
                <w:sz w:val="24"/>
                <w:szCs w:val="24"/>
              </w:rPr>
            </w:r>
            <w:r w:rsidR="004F5CCD" w:rsidRPr="004F5CCD">
              <w:rPr>
                <w:rFonts w:ascii="Cambria" w:hAnsi="Cambria"/>
                <w:noProof/>
                <w:webHidden/>
                <w:sz w:val="24"/>
                <w:szCs w:val="24"/>
              </w:rPr>
              <w:fldChar w:fldCharType="separate"/>
            </w:r>
            <w:r w:rsidR="00BE7229">
              <w:rPr>
                <w:rFonts w:ascii="Cambria" w:hAnsi="Cambria"/>
                <w:noProof/>
                <w:webHidden/>
                <w:sz w:val="24"/>
                <w:szCs w:val="24"/>
              </w:rPr>
              <w:t>33</w:t>
            </w:r>
            <w:r w:rsidR="004F5CCD" w:rsidRPr="004F5CCD">
              <w:rPr>
                <w:rFonts w:ascii="Cambria" w:hAnsi="Cambria"/>
                <w:noProof/>
                <w:webHidden/>
                <w:sz w:val="24"/>
                <w:szCs w:val="24"/>
              </w:rPr>
              <w:fldChar w:fldCharType="end"/>
            </w:r>
          </w:hyperlink>
        </w:p>
        <w:p w14:paraId="1C14DEE2" w14:textId="77777777" w:rsidR="004F5CCD" w:rsidRPr="004F5CCD" w:rsidRDefault="004F5CCD" w:rsidP="004F5CCD">
          <w:pPr>
            <w:rPr>
              <w:rFonts w:ascii="Cambria" w:hAnsi="Cambria"/>
              <w:sz w:val="24"/>
              <w:szCs w:val="24"/>
            </w:rPr>
          </w:pPr>
          <w:r w:rsidRPr="004F5CCD">
            <w:rPr>
              <w:rFonts w:ascii="Cambria" w:hAnsi="Cambria"/>
              <w:b/>
              <w:bCs/>
              <w:noProof/>
              <w:sz w:val="24"/>
              <w:szCs w:val="24"/>
            </w:rPr>
            <w:fldChar w:fldCharType="end"/>
          </w:r>
        </w:p>
      </w:sdtContent>
    </w:sdt>
    <w:p w14:paraId="67B747C2" w14:textId="77777777" w:rsidR="004F5CCD" w:rsidRPr="00862B21" w:rsidRDefault="004F5CCD" w:rsidP="004F5CCD">
      <w:pPr>
        <w:rPr>
          <w:rFonts w:ascii="Cambria" w:hAnsi="Cambria"/>
          <w:sz w:val="24"/>
          <w:szCs w:val="24"/>
        </w:rPr>
      </w:pPr>
      <w:r w:rsidRPr="004F5CCD">
        <w:rPr>
          <w:rFonts w:ascii="Cambria" w:hAnsi="Cambria"/>
          <w:sz w:val="24"/>
          <w:szCs w:val="24"/>
        </w:rPr>
        <w:br w:type="page"/>
      </w:r>
    </w:p>
    <w:p w14:paraId="7D48DE80" w14:textId="77777777" w:rsidR="004F5CCD" w:rsidRPr="009345C5" w:rsidRDefault="004F5CCD" w:rsidP="009345C5">
      <w:pPr>
        <w:pStyle w:val="Heading1"/>
        <w:rPr>
          <w:rFonts w:ascii="Times New Roman" w:hAnsi="Times New Roman" w:cs="Times New Roman"/>
          <w:b/>
          <w:bCs/>
          <w:sz w:val="28"/>
          <w:szCs w:val="28"/>
        </w:rPr>
      </w:pPr>
      <w:r w:rsidRPr="009345C5">
        <w:rPr>
          <w:rFonts w:ascii="Times New Roman" w:hAnsi="Times New Roman" w:cs="Times New Roman"/>
          <w:b/>
          <w:bCs/>
          <w:sz w:val="28"/>
          <w:szCs w:val="28"/>
        </w:rPr>
        <w:lastRenderedPageBreak/>
        <w:t>Preface: Evidence of Effectiveness</w:t>
      </w:r>
    </w:p>
    <w:p w14:paraId="6F8CCC75" w14:textId="77777777" w:rsidR="004F5CCD" w:rsidRPr="004F5CCD" w:rsidRDefault="004F5CCD" w:rsidP="004F5CCD">
      <w:pPr>
        <w:rPr>
          <w:rFonts w:ascii="Cambria" w:hAnsi="Cambria"/>
          <w:sz w:val="24"/>
          <w:szCs w:val="24"/>
        </w:rPr>
      </w:pPr>
    </w:p>
    <w:p w14:paraId="0693F7EA" w14:textId="77777777" w:rsidR="009345C5" w:rsidRPr="009345C5" w:rsidRDefault="004F5CCD" w:rsidP="00862B21">
      <w:pPr>
        <w:pStyle w:val="Heading1"/>
        <w:ind w:firstLine="720"/>
        <w:rPr>
          <w:rFonts w:ascii="Cambria" w:hAnsi="Cambria"/>
          <w:color w:val="000000" w:themeColor="text1"/>
          <w:sz w:val="24"/>
          <w:szCs w:val="24"/>
        </w:rPr>
      </w:pPr>
      <w:bookmarkStart w:id="1" w:name="_This_manual_is"/>
      <w:bookmarkEnd w:id="1"/>
      <w:r w:rsidRPr="009345C5">
        <w:rPr>
          <w:rFonts w:ascii="Cambria" w:hAnsi="Cambria"/>
          <w:color w:val="000000" w:themeColor="text1"/>
          <w:sz w:val="24"/>
          <w:szCs w:val="24"/>
        </w:rPr>
        <w:t xml:space="preserve">This manual is set up to present a number of specific problems that can be used either individually or as a group to illustrate problem solving in cognitive psychology. Before we present the problems themselves, we would like to share some evidence that these are effective means of increasing student learning and enjoyment of this topic. </w:t>
      </w:r>
    </w:p>
    <w:p w14:paraId="5B84504A" w14:textId="77777777" w:rsidR="009345C5" w:rsidRPr="009345C5" w:rsidRDefault="009345C5" w:rsidP="009345C5"/>
    <w:p w14:paraId="06CEF907" w14:textId="4D3436D1" w:rsidR="009345C5" w:rsidRDefault="004F5CCD" w:rsidP="009345C5">
      <w:pPr>
        <w:pStyle w:val="Heading2"/>
        <w:rPr>
          <w:rFonts w:ascii="Times New Roman" w:hAnsi="Times New Roman"/>
        </w:rPr>
      </w:pPr>
      <w:r w:rsidRPr="009345C5">
        <w:rPr>
          <w:rFonts w:ascii="Times New Roman" w:hAnsi="Times New Roman"/>
        </w:rPr>
        <w:t>Assessment of Activities</w:t>
      </w:r>
    </w:p>
    <w:p w14:paraId="7D4BCC2C" w14:textId="77777777" w:rsidR="009345C5" w:rsidRPr="009345C5" w:rsidRDefault="009345C5" w:rsidP="009345C5"/>
    <w:p w14:paraId="4DF4D693" w14:textId="77777777" w:rsidR="004F5CCD" w:rsidRPr="004F5CCD" w:rsidRDefault="004F5CCD" w:rsidP="004F5CCD">
      <w:pPr>
        <w:rPr>
          <w:rFonts w:ascii="Cambria" w:hAnsi="Cambria"/>
          <w:sz w:val="24"/>
          <w:szCs w:val="24"/>
        </w:rPr>
      </w:pPr>
      <w:proofErr w:type="gramStart"/>
      <w:r w:rsidRPr="004F5CCD">
        <w:rPr>
          <w:rFonts w:ascii="Cambria" w:hAnsi="Cambria"/>
          <w:sz w:val="24"/>
          <w:szCs w:val="24"/>
        </w:rPr>
        <w:t>In order to</w:t>
      </w:r>
      <w:proofErr w:type="gramEnd"/>
      <w:r w:rsidRPr="004F5CCD">
        <w:rPr>
          <w:rFonts w:ascii="Cambria" w:hAnsi="Cambria"/>
          <w:sz w:val="24"/>
          <w:szCs w:val="24"/>
        </w:rPr>
        <w:t xml:space="preserve"> assess whether students enjoy and learn from these activities, we asked 99 graduate and undergraduate students who were taking a cognitive psychology course either online or in person several questions after they participated in cognitive play day. Students taking the course online used the links that we have provided in this manual and students taking the course in person did the activities as described in this manual. </w:t>
      </w:r>
    </w:p>
    <w:p w14:paraId="44D89128" w14:textId="77777777" w:rsidR="004F5CCD" w:rsidRPr="004F5CCD" w:rsidRDefault="004F5CCD" w:rsidP="004F5CCD">
      <w:pPr>
        <w:rPr>
          <w:rFonts w:ascii="Cambria" w:hAnsi="Cambria"/>
          <w:sz w:val="24"/>
          <w:szCs w:val="24"/>
        </w:rPr>
      </w:pPr>
    </w:p>
    <w:p w14:paraId="43457782" w14:textId="77777777" w:rsidR="004F5CCD" w:rsidRPr="004F5CCD" w:rsidRDefault="004F5CCD" w:rsidP="004F5CCD">
      <w:pPr>
        <w:rPr>
          <w:rFonts w:ascii="Cambria" w:hAnsi="Cambria"/>
          <w:sz w:val="24"/>
          <w:szCs w:val="24"/>
        </w:rPr>
      </w:pPr>
      <w:r w:rsidRPr="004F5CCD">
        <w:rPr>
          <w:rFonts w:ascii="Cambria" w:hAnsi="Cambria"/>
          <w:sz w:val="24"/>
          <w:szCs w:val="24"/>
        </w:rPr>
        <w:t xml:space="preserve">We began by asking students several </w:t>
      </w:r>
      <w:proofErr w:type="spellStart"/>
      <w:r w:rsidRPr="004F5CCD">
        <w:rPr>
          <w:rFonts w:ascii="Cambria" w:hAnsi="Cambria"/>
          <w:sz w:val="24"/>
          <w:szCs w:val="24"/>
        </w:rPr>
        <w:t>likert</w:t>
      </w:r>
      <w:proofErr w:type="spellEnd"/>
      <w:r w:rsidRPr="004F5CCD">
        <w:rPr>
          <w:rFonts w:ascii="Cambria" w:hAnsi="Cambria"/>
          <w:sz w:val="24"/>
          <w:szCs w:val="24"/>
        </w:rPr>
        <w:t xml:space="preserve">-format questions. Students responded on a scale ranging from 1 (disagree strongly) to 7 (agree strongly). We ran three </w:t>
      </w:r>
      <w:proofErr w:type="gramStart"/>
      <w:r w:rsidRPr="004F5CCD">
        <w:rPr>
          <w:rFonts w:ascii="Cambria" w:hAnsi="Cambria"/>
          <w:sz w:val="24"/>
          <w:szCs w:val="24"/>
        </w:rPr>
        <w:t>factorial</w:t>
      </w:r>
      <w:proofErr w:type="gramEnd"/>
      <w:r w:rsidRPr="004F5CCD">
        <w:rPr>
          <w:rFonts w:ascii="Cambria" w:hAnsi="Cambria"/>
          <w:sz w:val="24"/>
          <w:szCs w:val="24"/>
        </w:rPr>
        <w:t xml:space="preserve"> between subjects ANOVAs crossing student status (undergraduate vs. graduate) with classroom context (online vs. in person) and with student enjoyment, student engagement, and enhancement of understanding as outcomes, respectively. The results indicated that both types of students, regardless of classroom context, responded at a very high level to all of the questions. See figures 1 through 3 below. No main effects were significant (although see figure 3 for a marginal effect). These results indicate that students of both types enjoyed and benefitted from these activities greatly, regardless of classroom context.</w:t>
      </w:r>
    </w:p>
    <w:p w14:paraId="5B06971C" w14:textId="77777777" w:rsidR="004F5CCD" w:rsidRPr="004F5CCD" w:rsidRDefault="004F5CCD" w:rsidP="004F5CCD">
      <w:pPr>
        <w:rPr>
          <w:rFonts w:ascii="Cambria" w:hAnsi="Cambria"/>
          <w:b/>
          <w:sz w:val="24"/>
          <w:szCs w:val="24"/>
        </w:rPr>
      </w:pPr>
      <w:r w:rsidRPr="004F5CCD">
        <w:rPr>
          <w:rFonts w:ascii="Cambria" w:hAnsi="Cambria"/>
          <w:b/>
          <w:sz w:val="24"/>
          <w:szCs w:val="24"/>
        </w:rPr>
        <w:br w:type="page"/>
      </w:r>
    </w:p>
    <w:p w14:paraId="26DFE1B1" w14:textId="77777777" w:rsidR="004F5CCD" w:rsidRPr="004F5CCD" w:rsidRDefault="004F5CCD" w:rsidP="004F5CCD">
      <w:pPr>
        <w:rPr>
          <w:rFonts w:ascii="Cambria" w:hAnsi="Cambria"/>
          <w:b/>
          <w:sz w:val="24"/>
          <w:szCs w:val="24"/>
        </w:rPr>
      </w:pPr>
    </w:p>
    <w:p w14:paraId="7DE3C6FD" w14:textId="6E56DADA" w:rsidR="004F5CCD" w:rsidRPr="004F5CCD" w:rsidRDefault="004F5CCD" w:rsidP="004F5CCD">
      <w:pPr>
        <w:rPr>
          <w:rFonts w:ascii="Cambria" w:hAnsi="Cambria"/>
          <w:b/>
          <w:sz w:val="24"/>
          <w:szCs w:val="24"/>
        </w:rPr>
      </w:pPr>
      <w:r w:rsidRPr="004F5CCD">
        <w:rPr>
          <w:rFonts w:ascii="Cambria" w:hAnsi="Cambria"/>
          <w:b/>
          <w:sz w:val="24"/>
          <w:szCs w:val="24"/>
        </w:rPr>
        <w:t>Figure 1</w:t>
      </w:r>
    </w:p>
    <w:p w14:paraId="2655D86A" w14:textId="77777777" w:rsidR="004F5CCD" w:rsidRPr="004F5CCD" w:rsidRDefault="004F5CCD" w:rsidP="004F5CCD">
      <w:pPr>
        <w:rPr>
          <w:rFonts w:ascii="Cambria" w:hAnsi="Cambria"/>
          <w:i/>
          <w:sz w:val="24"/>
          <w:szCs w:val="24"/>
        </w:rPr>
      </w:pPr>
      <w:r w:rsidRPr="004F5CCD">
        <w:rPr>
          <w:rFonts w:ascii="Cambria" w:hAnsi="Cambria"/>
          <w:i/>
          <w:sz w:val="24"/>
          <w:szCs w:val="24"/>
        </w:rPr>
        <w:t>Responses to, “I enjoyed the activities from class today.”</w:t>
      </w:r>
    </w:p>
    <w:p w14:paraId="1E0FC6DF" w14:textId="7681D860" w:rsidR="004F5CCD" w:rsidRPr="004F5CCD" w:rsidRDefault="004F5CCD" w:rsidP="004F5CCD">
      <w:pPr>
        <w:rPr>
          <w:rFonts w:ascii="Cambria" w:hAnsi="Cambria"/>
          <w:sz w:val="24"/>
          <w:szCs w:val="24"/>
        </w:rPr>
      </w:pPr>
      <w:r w:rsidRPr="00862B21">
        <w:rPr>
          <w:rFonts w:ascii="Cambria" w:hAnsi="Cambria"/>
          <w:noProof/>
          <w:sz w:val="24"/>
          <w:szCs w:val="24"/>
        </w:rPr>
        <w:drawing>
          <wp:inline distT="0" distB="0" distL="0" distR="0" wp14:anchorId="077BA366" wp14:editId="3C5B3AA4">
            <wp:extent cx="4680857" cy="2409371"/>
            <wp:effectExtent l="0" t="0" r="18415" b="165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97AEB7" w14:textId="77777777" w:rsidR="0029106D" w:rsidRDefault="0029106D" w:rsidP="004F5CCD">
      <w:pPr>
        <w:rPr>
          <w:rFonts w:ascii="Cambria" w:hAnsi="Cambria"/>
          <w:b/>
          <w:sz w:val="24"/>
          <w:szCs w:val="24"/>
        </w:rPr>
      </w:pPr>
    </w:p>
    <w:p w14:paraId="4E7A36D9" w14:textId="791E39AE" w:rsidR="004F5CCD" w:rsidRPr="004F5CCD" w:rsidRDefault="004F5CCD" w:rsidP="004F5CCD">
      <w:pPr>
        <w:rPr>
          <w:rFonts w:ascii="Cambria" w:hAnsi="Cambria"/>
          <w:b/>
          <w:sz w:val="24"/>
          <w:szCs w:val="24"/>
        </w:rPr>
      </w:pPr>
      <w:r w:rsidRPr="004F5CCD">
        <w:rPr>
          <w:rFonts w:ascii="Cambria" w:hAnsi="Cambria"/>
          <w:b/>
          <w:sz w:val="24"/>
          <w:szCs w:val="24"/>
        </w:rPr>
        <w:t>Figure 2</w:t>
      </w:r>
    </w:p>
    <w:p w14:paraId="43B5499A" w14:textId="77777777" w:rsidR="0029106D" w:rsidRDefault="004F5CCD" w:rsidP="004F5CCD">
      <w:pPr>
        <w:rPr>
          <w:rFonts w:ascii="Cambria" w:hAnsi="Cambria"/>
          <w:i/>
          <w:sz w:val="24"/>
          <w:szCs w:val="24"/>
        </w:rPr>
      </w:pPr>
      <w:r w:rsidRPr="004F5CCD">
        <w:rPr>
          <w:rFonts w:ascii="Cambria" w:hAnsi="Cambria"/>
          <w:i/>
          <w:sz w:val="24"/>
          <w:szCs w:val="24"/>
        </w:rPr>
        <w:t>Responses to, “I was engaged in the actives that I did today.”</w:t>
      </w:r>
    </w:p>
    <w:p w14:paraId="577F4EA1" w14:textId="3116688A" w:rsidR="004F5CCD" w:rsidRPr="004F5CCD" w:rsidRDefault="004F5CCD" w:rsidP="004F5CCD">
      <w:pPr>
        <w:rPr>
          <w:rFonts w:ascii="Cambria" w:hAnsi="Cambria"/>
          <w:i/>
          <w:sz w:val="24"/>
          <w:szCs w:val="24"/>
        </w:rPr>
      </w:pPr>
      <w:r w:rsidRPr="00862B21">
        <w:rPr>
          <w:rFonts w:ascii="Cambria" w:hAnsi="Cambria"/>
          <w:noProof/>
          <w:sz w:val="24"/>
          <w:szCs w:val="24"/>
        </w:rPr>
        <w:drawing>
          <wp:inline distT="0" distB="0" distL="0" distR="0" wp14:anchorId="5FFB3BA1" wp14:editId="36BB3DCA">
            <wp:extent cx="4680585" cy="2300514"/>
            <wp:effectExtent l="0" t="0" r="18415" b="114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F86AC7" w14:textId="77777777" w:rsidR="004F5CCD" w:rsidRPr="004F5CCD" w:rsidRDefault="004F5CCD" w:rsidP="004F5CCD">
      <w:pPr>
        <w:rPr>
          <w:rFonts w:ascii="Cambria" w:hAnsi="Cambria"/>
          <w:sz w:val="24"/>
          <w:szCs w:val="24"/>
        </w:rPr>
      </w:pPr>
    </w:p>
    <w:p w14:paraId="5A252A89" w14:textId="77777777" w:rsidR="004F5CCD" w:rsidRDefault="004F5CCD" w:rsidP="004F5CCD">
      <w:pPr>
        <w:rPr>
          <w:rFonts w:ascii="Cambria" w:hAnsi="Cambria"/>
          <w:sz w:val="24"/>
          <w:szCs w:val="24"/>
        </w:rPr>
      </w:pPr>
    </w:p>
    <w:p w14:paraId="5BA5B793" w14:textId="77777777" w:rsidR="0029106D" w:rsidRDefault="0029106D" w:rsidP="004F5CCD">
      <w:pPr>
        <w:rPr>
          <w:rFonts w:ascii="Cambria" w:hAnsi="Cambria"/>
          <w:sz w:val="24"/>
          <w:szCs w:val="24"/>
        </w:rPr>
      </w:pPr>
    </w:p>
    <w:p w14:paraId="7987F1E4" w14:textId="77777777" w:rsidR="0029106D" w:rsidRDefault="0029106D" w:rsidP="004F5CCD">
      <w:pPr>
        <w:rPr>
          <w:rFonts w:ascii="Cambria" w:hAnsi="Cambria"/>
          <w:sz w:val="24"/>
          <w:szCs w:val="24"/>
        </w:rPr>
      </w:pPr>
    </w:p>
    <w:p w14:paraId="1380D98D" w14:textId="77777777" w:rsidR="0029106D" w:rsidRDefault="0029106D" w:rsidP="004F5CCD">
      <w:pPr>
        <w:rPr>
          <w:rFonts w:ascii="Cambria" w:hAnsi="Cambria"/>
          <w:sz w:val="24"/>
          <w:szCs w:val="24"/>
        </w:rPr>
      </w:pPr>
    </w:p>
    <w:p w14:paraId="56B2E262" w14:textId="77777777" w:rsidR="0029106D" w:rsidRDefault="0029106D" w:rsidP="004F5CCD">
      <w:pPr>
        <w:rPr>
          <w:rFonts w:ascii="Cambria" w:hAnsi="Cambria"/>
          <w:sz w:val="24"/>
          <w:szCs w:val="24"/>
        </w:rPr>
      </w:pPr>
    </w:p>
    <w:p w14:paraId="4DAAA1BD" w14:textId="77777777" w:rsidR="0029106D" w:rsidRDefault="0029106D" w:rsidP="004F5CCD">
      <w:pPr>
        <w:rPr>
          <w:rFonts w:ascii="Cambria" w:hAnsi="Cambria"/>
          <w:sz w:val="24"/>
          <w:szCs w:val="24"/>
        </w:rPr>
      </w:pPr>
    </w:p>
    <w:p w14:paraId="26DFF748" w14:textId="77777777" w:rsidR="0029106D" w:rsidRPr="004F5CCD" w:rsidRDefault="0029106D" w:rsidP="004F5CCD">
      <w:pPr>
        <w:rPr>
          <w:rFonts w:ascii="Cambria" w:hAnsi="Cambria"/>
          <w:sz w:val="24"/>
          <w:szCs w:val="24"/>
        </w:rPr>
      </w:pPr>
    </w:p>
    <w:p w14:paraId="783F04D0" w14:textId="24DD15FB" w:rsidR="004F5CCD" w:rsidRPr="004F5CCD" w:rsidRDefault="004F5CCD" w:rsidP="004F5CCD">
      <w:pPr>
        <w:rPr>
          <w:rFonts w:ascii="Cambria" w:hAnsi="Cambria"/>
          <w:b/>
          <w:sz w:val="24"/>
          <w:szCs w:val="24"/>
        </w:rPr>
      </w:pPr>
      <w:r w:rsidRPr="004F5CCD">
        <w:rPr>
          <w:rFonts w:ascii="Cambria" w:hAnsi="Cambria"/>
          <w:b/>
          <w:sz w:val="24"/>
          <w:szCs w:val="24"/>
        </w:rPr>
        <w:t>Figure 3</w:t>
      </w:r>
    </w:p>
    <w:p w14:paraId="24A8A889" w14:textId="77777777" w:rsidR="004F5CCD" w:rsidRPr="004F5CCD" w:rsidRDefault="004F5CCD" w:rsidP="004F5CCD">
      <w:pPr>
        <w:rPr>
          <w:rFonts w:ascii="Cambria" w:hAnsi="Cambria"/>
          <w:i/>
          <w:sz w:val="24"/>
          <w:szCs w:val="24"/>
        </w:rPr>
      </w:pPr>
      <w:r w:rsidRPr="004F5CCD">
        <w:rPr>
          <w:rFonts w:ascii="Cambria" w:hAnsi="Cambria"/>
          <w:i/>
          <w:sz w:val="24"/>
          <w:szCs w:val="24"/>
        </w:rPr>
        <w:t>Responses to, “The activities that I did today enhanced my understanding of the associated chapter.”</w:t>
      </w:r>
    </w:p>
    <w:p w14:paraId="755644BE" w14:textId="77777777" w:rsidR="004F5CCD" w:rsidRPr="004F5CCD" w:rsidRDefault="004F5CCD" w:rsidP="004F5CCD">
      <w:pPr>
        <w:rPr>
          <w:rFonts w:ascii="Cambria" w:hAnsi="Cambria"/>
          <w:sz w:val="24"/>
          <w:szCs w:val="24"/>
        </w:rPr>
      </w:pPr>
      <w:r w:rsidRPr="00862B21">
        <w:rPr>
          <w:rFonts w:ascii="Cambria" w:hAnsi="Cambria"/>
          <w:noProof/>
          <w:sz w:val="24"/>
          <w:szCs w:val="24"/>
        </w:rPr>
        <w:drawing>
          <wp:inline distT="0" distB="0" distL="0" distR="0" wp14:anchorId="520CBAD3" wp14:editId="2D84678E">
            <wp:extent cx="4796971" cy="2779486"/>
            <wp:effectExtent l="0" t="0" r="16510"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9816FA" w14:textId="5DFD9FD5" w:rsidR="004F5CCD" w:rsidRPr="009345C5" w:rsidRDefault="004F5CCD" w:rsidP="004F5CCD">
      <w:pPr>
        <w:ind w:left="720"/>
        <w:rPr>
          <w:rFonts w:ascii="Cambria" w:hAnsi="Cambria"/>
          <w:i/>
        </w:rPr>
      </w:pPr>
      <w:r w:rsidRPr="009345C5">
        <w:rPr>
          <w:rFonts w:ascii="Cambria" w:hAnsi="Cambria"/>
          <w:i/>
        </w:rPr>
        <w:t xml:space="preserve">Note: </w:t>
      </w:r>
      <w:r w:rsidRPr="009345C5">
        <w:rPr>
          <w:rFonts w:ascii="Cambria" w:hAnsi="Cambria"/>
        </w:rPr>
        <w:t>In this analysis the main effect of classroom context was marginally significant, (</w:t>
      </w:r>
      <w:proofErr w:type="gramStart"/>
      <w:r w:rsidRPr="009345C5">
        <w:rPr>
          <w:rFonts w:ascii="Cambria" w:hAnsi="Cambria"/>
          <w:i/>
          <w:iCs/>
        </w:rPr>
        <w:t>F</w:t>
      </w:r>
      <w:r w:rsidRPr="009345C5">
        <w:rPr>
          <w:rFonts w:ascii="Cambria" w:hAnsi="Cambria"/>
        </w:rPr>
        <w:t>(</w:t>
      </w:r>
      <w:proofErr w:type="gramEnd"/>
      <w:r w:rsidRPr="009345C5">
        <w:rPr>
          <w:rFonts w:ascii="Cambria" w:hAnsi="Cambria"/>
        </w:rPr>
        <w:t>1, 95)</w:t>
      </w:r>
      <w:r w:rsidR="009345C5" w:rsidRPr="009345C5">
        <w:rPr>
          <w:rFonts w:ascii="Cambria" w:hAnsi="Cambria"/>
        </w:rPr>
        <w:t xml:space="preserve"> </w:t>
      </w:r>
      <w:r w:rsidRPr="009345C5">
        <w:rPr>
          <w:rFonts w:ascii="Cambria" w:hAnsi="Cambria"/>
        </w:rPr>
        <w:t>=</w:t>
      </w:r>
      <w:r w:rsidR="009345C5" w:rsidRPr="009345C5">
        <w:rPr>
          <w:rFonts w:ascii="Cambria" w:hAnsi="Cambria"/>
        </w:rPr>
        <w:t xml:space="preserve"> </w:t>
      </w:r>
      <w:r w:rsidRPr="009345C5">
        <w:rPr>
          <w:rFonts w:ascii="Cambria" w:hAnsi="Cambria"/>
        </w:rPr>
        <w:t xml:space="preserve">2.81, </w:t>
      </w:r>
      <w:r w:rsidRPr="009345C5">
        <w:rPr>
          <w:rFonts w:ascii="Cambria" w:hAnsi="Cambria"/>
          <w:i/>
          <w:iCs/>
        </w:rPr>
        <w:t>p</w:t>
      </w:r>
      <w:r w:rsidR="009345C5" w:rsidRPr="009345C5">
        <w:rPr>
          <w:rFonts w:ascii="Cambria" w:hAnsi="Cambria"/>
        </w:rPr>
        <w:t xml:space="preserve"> </w:t>
      </w:r>
      <w:r w:rsidRPr="009345C5">
        <w:rPr>
          <w:rFonts w:ascii="Cambria" w:hAnsi="Cambria"/>
        </w:rPr>
        <w:t>=</w:t>
      </w:r>
      <w:r w:rsidR="009345C5" w:rsidRPr="009345C5">
        <w:rPr>
          <w:rFonts w:ascii="Cambria" w:hAnsi="Cambria"/>
        </w:rPr>
        <w:t xml:space="preserve"> </w:t>
      </w:r>
      <w:r w:rsidRPr="009345C5">
        <w:rPr>
          <w:rFonts w:ascii="Cambria" w:hAnsi="Cambria"/>
        </w:rPr>
        <w:t>.097). Online students (</w:t>
      </w:r>
      <w:r w:rsidRPr="009345C5">
        <w:rPr>
          <w:rFonts w:ascii="Cambria" w:hAnsi="Cambria"/>
          <w:i/>
          <w:iCs/>
        </w:rPr>
        <w:t>M</w:t>
      </w:r>
      <w:r w:rsidR="009345C5" w:rsidRPr="009345C5">
        <w:rPr>
          <w:rFonts w:ascii="Cambria" w:hAnsi="Cambria"/>
          <w:i/>
          <w:iCs/>
        </w:rPr>
        <w:t xml:space="preserve"> </w:t>
      </w:r>
      <w:r w:rsidRPr="009345C5">
        <w:rPr>
          <w:rFonts w:ascii="Cambria" w:hAnsi="Cambria"/>
        </w:rPr>
        <w:t>=</w:t>
      </w:r>
      <w:r w:rsidR="009345C5" w:rsidRPr="009345C5">
        <w:rPr>
          <w:rFonts w:ascii="Cambria" w:hAnsi="Cambria"/>
        </w:rPr>
        <w:t xml:space="preserve"> </w:t>
      </w:r>
      <w:r w:rsidRPr="009345C5">
        <w:rPr>
          <w:rFonts w:ascii="Cambria" w:hAnsi="Cambria"/>
        </w:rPr>
        <w:t xml:space="preserve">6.31, </w:t>
      </w:r>
      <w:r w:rsidRPr="009345C5">
        <w:rPr>
          <w:rFonts w:ascii="Cambria" w:hAnsi="Cambria"/>
          <w:i/>
          <w:iCs/>
        </w:rPr>
        <w:t>SD</w:t>
      </w:r>
      <w:r w:rsidR="009345C5" w:rsidRPr="009345C5">
        <w:rPr>
          <w:rFonts w:ascii="Cambria" w:hAnsi="Cambria"/>
        </w:rPr>
        <w:t xml:space="preserve"> </w:t>
      </w:r>
      <w:r w:rsidRPr="009345C5">
        <w:rPr>
          <w:rFonts w:ascii="Cambria" w:hAnsi="Cambria"/>
        </w:rPr>
        <w:t>=</w:t>
      </w:r>
      <w:r w:rsidR="009345C5" w:rsidRPr="009345C5">
        <w:rPr>
          <w:rFonts w:ascii="Cambria" w:hAnsi="Cambria"/>
        </w:rPr>
        <w:t xml:space="preserve"> </w:t>
      </w:r>
      <w:r w:rsidRPr="009345C5">
        <w:rPr>
          <w:rFonts w:ascii="Cambria" w:hAnsi="Cambria"/>
        </w:rPr>
        <w:t>.76) found the activities slightly more helpful than face-to-face students (</w:t>
      </w:r>
      <w:r w:rsidRPr="009345C5">
        <w:rPr>
          <w:rFonts w:ascii="Cambria" w:hAnsi="Cambria"/>
          <w:i/>
          <w:iCs/>
        </w:rPr>
        <w:t>M</w:t>
      </w:r>
      <w:r w:rsidR="009345C5" w:rsidRPr="009345C5">
        <w:rPr>
          <w:rFonts w:ascii="Cambria" w:hAnsi="Cambria"/>
        </w:rPr>
        <w:t xml:space="preserve"> </w:t>
      </w:r>
      <w:r w:rsidRPr="009345C5">
        <w:rPr>
          <w:rFonts w:ascii="Cambria" w:hAnsi="Cambria"/>
        </w:rPr>
        <w:t>=</w:t>
      </w:r>
      <w:r w:rsidR="009345C5" w:rsidRPr="009345C5">
        <w:rPr>
          <w:rFonts w:ascii="Cambria" w:hAnsi="Cambria"/>
        </w:rPr>
        <w:t xml:space="preserve"> </w:t>
      </w:r>
      <w:r w:rsidRPr="009345C5">
        <w:rPr>
          <w:rFonts w:ascii="Cambria" w:hAnsi="Cambria"/>
        </w:rPr>
        <w:t xml:space="preserve">5.98, </w:t>
      </w:r>
      <w:r w:rsidRPr="009345C5">
        <w:rPr>
          <w:rFonts w:ascii="Cambria" w:hAnsi="Cambria"/>
          <w:i/>
          <w:iCs/>
        </w:rPr>
        <w:t>SD</w:t>
      </w:r>
      <w:r w:rsidR="009345C5" w:rsidRPr="009345C5">
        <w:rPr>
          <w:rFonts w:ascii="Cambria" w:hAnsi="Cambria"/>
        </w:rPr>
        <w:t xml:space="preserve"> </w:t>
      </w:r>
      <w:r w:rsidRPr="009345C5">
        <w:rPr>
          <w:rFonts w:ascii="Cambria" w:hAnsi="Cambria"/>
        </w:rPr>
        <w:t>=</w:t>
      </w:r>
      <w:r w:rsidR="009345C5" w:rsidRPr="009345C5">
        <w:rPr>
          <w:rFonts w:ascii="Cambria" w:hAnsi="Cambria"/>
        </w:rPr>
        <w:t xml:space="preserve"> </w:t>
      </w:r>
      <w:r w:rsidRPr="009345C5">
        <w:rPr>
          <w:rFonts w:ascii="Cambria" w:hAnsi="Cambria"/>
        </w:rPr>
        <w:t>1.01). This difference, however, is small in magnitude (eta squared is .03) and still indicates that students from both contexts understood these concepts better after doing the activities.</w:t>
      </w:r>
    </w:p>
    <w:p w14:paraId="2AB6224E" w14:textId="77777777" w:rsidR="004F5CCD" w:rsidRPr="004F5CCD" w:rsidRDefault="004F5CCD" w:rsidP="004F5CCD">
      <w:pPr>
        <w:rPr>
          <w:rFonts w:ascii="Cambria" w:hAnsi="Cambria"/>
          <w:sz w:val="24"/>
          <w:szCs w:val="24"/>
        </w:rPr>
      </w:pPr>
    </w:p>
    <w:p w14:paraId="284EC7A1" w14:textId="54551F95" w:rsidR="004F5CCD" w:rsidRPr="004F5CCD" w:rsidRDefault="009345C5" w:rsidP="009345C5">
      <w:pPr>
        <w:rPr>
          <w:rFonts w:ascii="Cambria" w:hAnsi="Cambria"/>
          <w:sz w:val="24"/>
          <w:szCs w:val="24"/>
        </w:rPr>
      </w:pPr>
      <w:r>
        <w:rPr>
          <w:rFonts w:ascii="Cambria" w:hAnsi="Cambria"/>
          <w:sz w:val="24"/>
          <w:szCs w:val="24"/>
        </w:rPr>
        <w:t>W</w:t>
      </w:r>
      <w:r w:rsidR="004F5CCD" w:rsidRPr="004F5CCD">
        <w:rPr>
          <w:rFonts w:ascii="Cambria" w:hAnsi="Cambria"/>
          <w:sz w:val="24"/>
          <w:szCs w:val="24"/>
        </w:rPr>
        <w:t xml:space="preserve">e </w:t>
      </w:r>
      <w:r>
        <w:rPr>
          <w:rFonts w:ascii="Cambria" w:hAnsi="Cambria"/>
          <w:sz w:val="24"/>
          <w:szCs w:val="24"/>
        </w:rPr>
        <w:t xml:space="preserve">also </w:t>
      </w:r>
      <w:r w:rsidR="004F5CCD" w:rsidRPr="004F5CCD">
        <w:rPr>
          <w:rFonts w:ascii="Cambria" w:hAnsi="Cambria"/>
          <w:sz w:val="24"/>
          <w:szCs w:val="24"/>
        </w:rPr>
        <w:t>asked several open-ended questions to gain a more qualitative perspective of students’ experiences completing the activities. Their responses were overwhelmingly positive. For example, in response to the question, “</w:t>
      </w:r>
      <w:r w:rsidR="004F5CCD" w:rsidRPr="004F5CCD">
        <w:rPr>
          <w:rFonts w:ascii="Cambria" w:hAnsi="Cambria"/>
          <w:i/>
          <w:sz w:val="24"/>
          <w:szCs w:val="24"/>
        </w:rPr>
        <w:t xml:space="preserve">If you felt that the activities enhanced your understanding of the associated chapter, please elaborate on that idea. What about it helped you understand the chapter? If you felt that they did not enhance your understanding of the associated chapter, then please explain how you think they could be adapted to be more helpful, or suggest a different task that might better enhance your understanding” </w:t>
      </w:r>
      <w:r w:rsidR="004F5CCD" w:rsidRPr="004F5CCD">
        <w:rPr>
          <w:rFonts w:ascii="Cambria" w:hAnsi="Cambria"/>
          <w:sz w:val="24"/>
          <w:szCs w:val="24"/>
        </w:rPr>
        <w:t>one student responded, “</w:t>
      </w:r>
      <w:r w:rsidR="004F5CCD" w:rsidRPr="004F5CCD">
        <w:rPr>
          <w:rFonts w:ascii="Cambria" w:hAnsi="Cambria"/>
          <w:i/>
          <w:sz w:val="24"/>
          <w:szCs w:val="24"/>
        </w:rPr>
        <w:t>Hands on activities that involve visual stimuli really help me grasp the material.</w:t>
      </w:r>
      <w:r w:rsidR="004F5CCD" w:rsidRPr="004F5CCD">
        <w:rPr>
          <w:rFonts w:ascii="Cambria" w:hAnsi="Cambria"/>
          <w:sz w:val="24"/>
          <w:szCs w:val="24"/>
        </w:rPr>
        <w:t>” Another student responded, “</w:t>
      </w:r>
      <w:r w:rsidR="004F5CCD" w:rsidRPr="004F5CCD">
        <w:rPr>
          <w:rFonts w:ascii="Cambria" w:hAnsi="Cambria"/>
          <w:i/>
          <w:sz w:val="24"/>
          <w:szCs w:val="24"/>
        </w:rPr>
        <w:t>I had never done these activities before, or seen them in prior psych classes. I believe they helped elaborate on the concepts demonstrated in the lecture.</w:t>
      </w:r>
      <w:r w:rsidR="004F5CCD" w:rsidRPr="004F5CCD">
        <w:rPr>
          <w:rFonts w:ascii="Cambria" w:hAnsi="Cambria"/>
          <w:sz w:val="24"/>
          <w:szCs w:val="24"/>
        </w:rPr>
        <w:t>” In response to the question, “</w:t>
      </w:r>
      <w:r w:rsidR="004F5CCD" w:rsidRPr="004F5CCD">
        <w:rPr>
          <w:rFonts w:ascii="Cambria" w:hAnsi="Cambria"/>
          <w:i/>
          <w:sz w:val="24"/>
          <w:szCs w:val="24"/>
        </w:rPr>
        <w:t>Describe how the activities, including the Tower of Hanoi, The Orcs and Hobbits problem, the Candle Stick problem, the Nine Dots problem, the Cheap Necklace problem, the Mutilated Checkerboard problem, and the Three Jugs problem enhanced your understanding of problem solving. What about it helped you understand the chapter</w:t>
      </w:r>
      <w:r w:rsidR="004F5CCD" w:rsidRPr="004F5CCD">
        <w:rPr>
          <w:rFonts w:ascii="Cambria" w:hAnsi="Cambria"/>
          <w:sz w:val="24"/>
          <w:szCs w:val="24"/>
        </w:rPr>
        <w:t>,” on student said, “</w:t>
      </w:r>
      <w:r w:rsidR="004F5CCD" w:rsidRPr="004F5CCD">
        <w:rPr>
          <w:rFonts w:ascii="Cambria" w:hAnsi="Cambria"/>
          <w:i/>
          <w:iCs/>
          <w:sz w:val="24"/>
          <w:szCs w:val="24"/>
        </w:rPr>
        <w:t xml:space="preserve">They were all pretty interesting in helping to better understand the ways in which individuals tackle difficult problems. Looking at the solutions, there were a few that I tackled differently at first (probably </w:t>
      </w:r>
      <w:r w:rsidR="004F5CCD" w:rsidRPr="004F5CCD">
        <w:rPr>
          <w:rFonts w:ascii="Cambria" w:hAnsi="Cambria"/>
          <w:i/>
          <w:iCs/>
          <w:sz w:val="24"/>
          <w:szCs w:val="24"/>
        </w:rPr>
        <w:lastRenderedPageBreak/>
        <w:t>why I did not accomplish them). They made me think about how people make decisions about the best ways to tackle a problem.</w:t>
      </w:r>
      <w:r w:rsidR="004F5CCD" w:rsidRPr="004F5CCD">
        <w:rPr>
          <w:rFonts w:ascii="Cambria" w:hAnsi="Cambria"/>
          <w:iCs/>
          <w:sz w:val="24"/>
          <w:szCs w:val="24"/>
        </w:rPr>
        <w:t>” Another student responded, “</w:t>
      </w:r>
      <w:r w:rsidR="004F5CCD" w:rsidRPr="004F5CCD">
        <w:rPr>
          <w:rFonts w:ascii="Cambria" w:hAnsi="Cambria"/>
          <w:i/>
          <w:iCs/>
          <w:sz w:val="24"/>
          <w:szCs w:val="24"/>
        </w:rPr>
        <w:t>I love problem-solving games, so these were right up my alley. It was cool to see that you listed the Tower of Hanoi, for it is similar to a task we often administer in assessment cases (i.e., "Tower Test"). These games forced me to engage in problem-solving strategies that we ask our clients to in assessment. They certainly made me think. I was thankful to see the strategies/solutions offered at the end. The Orcs/Hobbits problem was especially tricky, in my opinion! Taken together, these games helped me better understand problem-solving.</w:t>
      </w:r>
      <w:r w:rsidR="004F5CCD" w:rsidRPr="004F5CCD">
        <w:rPr>
          <w:rFonts w:ascii="Cambria" w:hAnsi="Cambria"/>
          <w:iCs/>
          <w:sz w:val="24"/>
          <w:szCs w:val="24"/>
        </w:rPr>
        <w:t>” As with the quantitative data, we took these responses to indicate that students enjoy these activities and find them to be valuable learning experiences.</w:t>
      </w:r>
    </w:p>
    <w:p w14:paraId="714D354A" w14:textId="77777777" w:rsidR="004F5CCD" w:rsidRPr="004F5CCD" w:rsidRDefault="004F5CCD" w:rsidP="00862B21">
      <w:pPr>
        <w:ind w:firstLine="720"/>
        <w:rPr>
          <w:rFonts w:ascii="Cambria" w:hAnsi="Cambria"/>
          <w:sz w:val="24"/>
          <w:szCs w:val="24"/>
        </w:rPr>
      </w:pPr>
      <w:r w:rsidRPr="004F5CCD">
        <w:rPr>
          <w:rFonts w:ascii="Cambria" w:hAnsi="Cambria"/>
          <w:sz w:val="24"/>
          <w:szCs w:val="24"/>
        </w:rPr>
        <w:br w:type="page"/>
      </w:r>
    </w:p>
    <w:p w14:paraId="3A0254DD" w14:textId="77777777" w:rsidR="004F5CCD" w:rsidRPr="004F5CCD" w:rsidRDefault="004F5CCD" w:rsidP="004F5CCD">
      <w:pPr>
        <w:rPr>
          <w:rFonts w:ascii="Cambria" w:hAnsi="Cambria"/>
          <w:sz w:val="24"/>
          <w:szCs w:val="24"/>
        </w:rPr>
      </w:pPr>
    </w:p>
    <w:p w14:paraId="067E7B3B" w14:textId="77777777" w:rsidR="004F5CCD" w:rsidRPr="004F5CCD" w:rsidRDefault="004F5CCD" w:rsidP="004F5CCD">
      <w:pPr>
        <w:pStyle w:val="Heading1"/>
        <w:keepNext w:val="0"/>
        <w:keepLines w:val="0"/>
        <w:widowControl w:val="0"/>
        <w:numPr>
          <w:ilvl w:val="0"/>
          <w:numId w:val="9"/>
        </w:numPr>
        <w:spacing w:before="0"/>
        <w:rPr>
          <w:rFonts w:ascii="Cambria" w:hAnsi="Cambria"/>
          <w:sz w:val="24"/>
          <w:szCs w:val="24"/>
        </w:rPr>
      </w:pPr>
      <w:bookmarkStart w:id="2" w:name="_Toc121301807"/>
      <w:r w:rsidRPr="004F5CCD">
        <w:rPr>
          <w:rFonts w:ascii="Cambria" w:hAnsi="Cambria"/>
          <w:sz w:val="24"/>
          <w:szCs w:val="24"/>
        </w:rPr>
        <w:t>Introduction</w:t>
      </w:r>
      <w:bookmarkEnd w:id="2"/>
    </w:p>
    <w:p w14:paraId="3D4A2AD9" w14:textId="3E9ED2D7" w:rsidR="004F5CCD" w:rsidRPr="004F5CCD" w:rsidRDefault="004F5CCD" w:rsidP="004F5CCD">
      <w:pPr>
        <w:rPr>
          <w:rFonts w:ascii="Cambria" w:hAnsi="Cambria"/>
          <w:sz w:val="24"/>
          <w:szCs w:val="24"/>
        </w:rPr>
      </w:pPr>
      <w:r w:rsidRPr="00862B21">
        <w:rPr>
          <w:rFonts w:ascii="Cambria" w:hAnsi="Cambria"/>
          <w:sz w:val="24"/>
          <w:szCs w:val="24"/>
        </w:rPr>
        <w:t>We</w:t>
      </w:r>
      <w:r w:rsidRPr="004F5CCD">
        <w:rPr>
          <w:rFonts w:ascii="Cambria" w:hAnsi="Cambria"/>
          <w:sz w:val="24"/>
          <w:szCs w:val="24"/>
        </w:rPr>
        <w:t xml:space="preserve"> use problem solving when we want to reach a particular goal and there are generally several aspects of problem solving: 1) understanding the problem 2) problem-solving strategies 3) factors that influence problem solving and 4) creativity. Each of the interactive demonstrations is designed to illustrate different aspects of problem solving based on classic problems and illustrations in cognitive psychology. </w:t>
      </w:r>
    </w:p>
    <w:p w14:paraId="615AAB4F" w14:textId="77777777" w:rsidR="004F5CCD" w:rsidRPr="004F5CCD" w:rsidRDefault="004F5CCD" w:rsidP="004F5CCD">
      <w:pPr>
        <w:rPr>
          <w:rFonts w:ascii="Cambria" w:hAnsi="Cambria"/>
          <w:sz w:val="24"/>
          <w:szCs w:val="24"/>
        </w:rPr>
      </w:pPr>
      <w:r w:rsidRPr="004F5CCD">
        <w:rPr>
          <w:rFonts w:ascii="Cambria" w:hAnsi="Cambria"/>
          <w:sz w:val="24"/>
          <w:szCs w:val="24"/>
        </w:rPr>
        <w:t xml:space="preserve">For each area of problem solving, there is a definition of this aspect of problem solving and a short explanation of the background of this area of research. This is not meant to be a comprehensive review of this area. </w:t>
      </w:r>
    </w:p>
    <w:p w14:paraId="6E6AE5CA" w14:textId="77777777" w:rsidR="004F5CCD" w:rsidRPr="004F5CCD" w:rsidRDefault="004F5CCD" w:rsidP="004F5CCD">
      <w:pPr>
        <w:pStyle w:val="ListParagraph"/>
        <w:rPr>
          <w:rFonts w:ascii="Cambria" w:hAnsi="Cambria"/>
        </w:rPr>
      </w:pPr>
    </w:p>
    <w:p w14:paraId="15FE6C66" w14:textId="77777777" w:rsidR="004F5CCD" w:rsidRPr="004F5CCD" w:rsidRDefault="004F5CCD" w:rsidP="004F5CCD">
      <w:pPr>
        <w:pStyle w:val="Heading2"/>
        <w:numPr>
          <w:ilvl w:val="1"/>
          <w:numId w:val="9"/>
        </w:numPr>
        <w:rPr>
          <w:rFonts w:ascii="Cambria" w:hAnsi="Cambria"/>
          <w:sz w:val="24"/>
          <w:szCs w:val="24"/>
        </w:rPr>
      </w:pPr>
      <w:bookmarkStart w:id="3" w:name="_Toc121301808"/>
      <w:r w:rsidRPr="004F5CCD">
        <w:rPr>
          <w:rFonts w:ascii="Cambria" w:hAnsi="Cambria"/>
          <w:sz w:val="24"/>
          <w:szCs w:val="24"/>
        </w:rPr>
        <w:t>What’s Included</w:t>
      </w:r>
      <w:bookmarkEnd w:id="3"/>
    </w:p>
    <w:p w14:paraId="5C913BD3" w14:textId="4414A937" w:rsidR="004F5CCD" w:rsidRPr="004F5CCD" w:rsidRDefault="004F5CCD" w:rsidP="004F5CCD">
      <w:pPr>
        <w:rPr>
          <w:rFonts w:ascii="Cambria" w:hAnsi="Cambria"/>
          <w:sz w:val="24"/>
          <w:szCs w:val="24"/>
        </w:rPr>
      </w:pPr>
      <w:r w:rsidRPr="004F5CCD">
        <w:rPr>
          <w:rFonts w:ascii="Cambria" w:hAnsi="Cambria"/>
          <w:sz w:val="24"/>
          <w:szCs w:val="24"/>
        </w:rPr>
        <w:t>Each type of problem solving then has one or two demonstrations with descriptions that include: A) the original research background and explanation B) materials needed C) instructions to give to students D) solutions. The instructions and solutions each appear on their own page for convenient printing.</w:t>
      </w:r>
    </w:p>
    <w:p w14:paraId="4AB10563" w14:textId="77777777" w:rsidR="004F5CCD" w:rsidRPr="004F5CCD" w:rsidRDefault="004F5CCD" w:rsidP="004F5CCD">
      <w:pPr>
        <w:rPr>
          <w:rFonts w:ascii="Cambria" w:hAnsi="Cambria"/>
          <w:sz w:val="24"/>
          <w:szCs w:val="24"/>
        </w:rPr>
      </w:pPr>
    </w:p>
    <w:p w14:paraId="04288AD9" w14:textId="77777777" w:rsidR="004F5CCD" w:rsidRPr="004F5CCD" w:rsidRDefault="004F5CCD" w:rsidP="004F5CCD">
      <w:pPr>
        <w:pStyle w:val="Heading2"/>
        <w:numPr>
          <w:ilvl w:val="1"/>
          <w:numId w:val="9"/>
        </w:numPr>
        <w:rPr>
          <w:rFonts w:ascii="Cambria" w:hAnsi="Cambria"/>
          <w:sz w:val="24"/>
          <w:szCs w:val="24"/>
        </w:rPr>
      </w:pPr>
      <w:bookmarkStart w:id="4" w:name="_Toc121301809"/>
      <w:r w:rsidRPr="004F5CCD">
        <w:rPr>
          <w:rFonts w:ascii="Cambria" w:hAnsi="Cambria"/>
          <w:sz w:val="24"/>
          <w:szCs w:val="24"/>
        </w:rPr>
        <w:t>Suggested ways to use demonstrations</w:t>
      </w:r>
      <w:bookmarkEnd w:id="4"/>
    </w:p>
    <w:p w14:paraId="22635F2E" w14:textId="77777777" w:rsidR="004F5CCD" w:rsidRPr="004F5CCD" w:rsidRDefault="004F5CCD" w:rsidP="004F5CCD">
      <w:pPr>
        <w:pStyle w:val="BodyText"/>
        <w:rPr>
          <w:rFonts w:ascii="Cambria" w:hAnsi="Cambria"/>
          <w:szCs w:val="24"/>
        </w:rPr>
      </w:pPr>
      <w:r w:rsidRPr="004F5CCD">
        <w:rPr>
          <w:rFonts w:ascii="Cambria" w:hAnsi="Cambria"/>
          <w:szCs w:val="24"/>
        </w:rPr>
        <w:t>There are several suggested ways that you can use this manual.</w:t>
      </w:r>
    </w:p>
    <w:p w14:paraId="594731F7" w14:textId="77777777" w:rsidR="004F5CCD" w:rsidRPr="004F5CCD" w:rsidRDefault="004F5CCD" w:rsidP="004F5CCD">
      <w:pPr>
        <w:rPr>
          <w:rFonts w:ascii="Cambria" w:hAnsi="Cambria"/>
          <w:sz w:val="24"/>
          <w:szCs w:val="24"/>
        </w:rPr>
      </w:pPr>
    </w:p>
    <w:p w14:paraId="1B54AACC" w14:textId="77777777" w:rsidR="004F5CCD" w:rsidRPr="004F5CCD" w:rsidRDefault="004F5CCD" w:rsidP="004F5CCD">
      <w:pPr>
        <w:pStyle w:val="ListParagraph"/>
        <w:numPr>
          <w:ilvl w:val="0"/>
          <w:numId w:val="8"/>
        </w:numPr>
        <w:rPr>
          <w:rFonts w:ascii="Cambria" w:hAnsi="Cambria"/>
        </w:rPr>
      </w:pPr>
      <w:r w:rsidRPr="004F5CCD">
        <w:rPr>
          <w:rFonts w:ascii="Cambria" w:hAnsi="Cambria"/>
        </w:rPr>
        <w:t>Select individual demonstrations to do in class in a piecemeal fashion as you cover related topics in lecture.</w:t>
      </w:r>
    </w:p>
    <w:p w14:paraId="1A291453" w14:textId="77777777" w:rsidR="004F5CCD" w:rsidRPr="004F5CCD" w:rsidRDefault="004F5CCD" w:rsidP="004F5CCD">
      <w:pPr>
        <w:pStyle w:val="ListParagraph"/>
        <w:numPr>
          <w:ilvl w:val="0"/>
          <w:numId w:val="8"/>
        </w:numPr>
        <w:rPr>
          <w:rFonts w:ascii="Cambria" w:hAnsi="Cambria"/>
        </w:rPr>
      </w:pPr>
      <w:r w:rsidRPr="004F5CCD">
        <w:rPr>
          <w:rFonts w:ascii="Cambria" w:hAnsi="Cambria"/>
        </w:rPr>
        <w:t>Hold a “Cognitive Play Day” where you use an entire class period to have groups of students rotate through all the activities.</w:t>
      </w:r>
    </w:p>
    <w:p w14:paraId="34FD812E" w14:textId="67AC8609" w:rsidR="004F5CCD" w:rsidRPr="004F5CCD" w:rsidRDefault="004F5CCD" w:rsidP="004F5CCD">
      <w:pPr>
        <w:pStyle w:val="ListParagraph"/>
        <w:numPr>
          <w:ilvl w:val="0"/>
          <w:numId w:val="8"/>
        </w:numPr>
        <w:rPr>
          <w:rFonts w:ascii="Cambria" w:hAnsi="Cambria"/>
        </w:rPr>
      </w:pPr>
      <w:r w:rsidRPr="004F5CCD">
        <w:rPr>
          <w:rFonts w:ascii="Cambria" w:hAnsi="Cambria"/>
        </w:rPr>
        <w:t>Integrate in-class and online activities. Online descriptions of each activity are provided in this manual. However, this manual also has an accompanying app that was developed by the authors (search for “Cognitive Game Day” and find the app that is a white brain on a red background) available for free download in the Apple’s App Store and Google Play that directs students to the online version of each demonstration. This app will work on tablets and smart phones.</w:t>
      </w:r>
    </w:p>
    <w:p w14:paraId="7C51910F" w14:textId="77777777" w:rsidR="004F5CCD" w:rsidRPr="004F5CCD" w:rsidRDefault="004F5CCD" w:rsidP="004F5CCD">
      <w:pPr>
        <w:rPr>
          <w:rFonts w:ascii="Cambria" w:hAnsi="Cambria"/>
          <w:sz w:val="24"/>
          <w:szCs w:val="24"/>
        </w:rPr>
      </w:pPr>
    </w:p>
    <w:p w14:paraId="6036D400" w14:textId="77777777" w:rsidR="004F5CCD" w:rsidRPr="004F5CCD" w:rsidRDefault="004F5CCD" w:rsidP="004F5CCD">
      <w:pPr>
        <w:pStyle w:val="Heading2"/>
        <w:numPr>
          <w:ilvl w:val="1"/>
          <w:numId w:val="9"/>
        </w:numPr>
        <w:rPr>
          <w:rFonts w:ascii="Cambria" w:hAnsi="Cambria"/>
          <w:sz w:val="24"/>
          <w:szCs w:val="24"/>
        </w:rPr>
      </w:pPr>
      <w:bookmarkStart w:id="5" w:name="_Toc121301810"/>
      <w:r w:rsidRPr="004F5CCD">
        <w:rPr>
          <w:rFonts w:ascii="Cambria" w:hAnsi="Cambria"/>
          <w:sz w:val="24"/>
          <w:szCs w:val="24"/>
        </w:rPr>
        <w:t>Suggested Cognitive Play Day</w:t>
      </w:r>
      <w:bookmarkEnd w:id="5"/>
      <w:r w:rsidRPr="004F5CCD">
        <w:rPr>
          <w:rFonts w:ascii="Cambria" w:hAnsi="Cambria"/>
          <w:sz w:val="24"/>
          <w:szCs w:val="24"/>
        </w:rPr>
        <w:t xml:space="preserve"> </w:t>
      </w:r>
    </w:p>
    <w:p w14:paraId="326FDF0A" w14:textId="77777777" w:rsidR="004F5CCD" w:rsidRPr="004F5CCD" w:rsidRDefault="004F5CCD" w:rsidP="004F5CCD">
      <w:pPr>
        <w:rPr>
          <w:rFonts w:ascii="Cambria" w:hAnsi="Cambria"/>
          <w:sz w:val="24"/>
          <w:szCs w:val="24"/>
        </w:rPr>
      </w:pPr>
      <w:r w:rsidRPr="004F5CCD">
        <w:rPr>
          <w:rFonts w:ascii="Cambria" w:hAnsi="Cambria"/>
          <w:sz w:val="24"/>
          <w:szCs w:val="24"/>
        </w:rPr>
        <w:t xml:space="preserve">Instructors can use each demonstration flexibly leaving adequate opportunity for the student to learn the associated concepts. We have used these demonstrations </w:t>
      </w:r>
      <w:r w:rsidRPr="004F5CCD">
        <w:rPr>
          <w:rFonts w:ascii="Cambria" w:hAnsi="Cambria"/>
          <w:i/>
          <w:sz w:val="24"/>
          <w:szCs w:val="24"/>
        </w:rPr>
        <w:t>before</w:t>
      </w:r>
      <w:r w:rsidRPr="004F5CCD">
        <w:rPr>
          <w:rFonts w:ascii="Cambria" w:hAnsi="Cambria"/>
          <w:sz w:val="24"/>
          <w:szCs w:val="24"/>
        </w:rPr>
        <w:t xml:space="preserve"> the students have read about them to illustrate concepts and will outline our procedure below. We usually present them as a group of activities that students go from station to station to do though they can be presented as individual activities to highlight specific concepts. We will describe the group of activities/ station approach below. </w:t>
      </w:r>
    </w:p>
    <w:p w14:paraId="08CC50B6" w14:textId="77777777" w:rsidR="004F5CCD" w:rsidRPr="004F5CCD" w:rsidRDefault="004F5CCD" w:rsidP="004F5CCD">
      <w:pPr>
        <w:rPr>
          <w:rFonts w:ascii="Cambria" w:hAnsi="Cambria"/>
          <w:sz w:val="24"/>
          <w:szCs w:val="24"/>
        </w:rPr>
      </w:pPr>
    </w:p>
    <w:p w14:paraId="214113EF" w14:textId="77777777" w:rsidR="004F5CCD" w:rsidRPr="004F5CCD" w:rsidRDefault="004F5CCD" w:rsidP="004F5CCD">
      <w:pPr>
        <w:pStyle w:val="ListParagraph"/>
        <w:numPr>
          <w:ilvl w:val="0"/>
          <w:numId w:val="10"/>
        </w:numPr>
        <w:rPr>
          <w:rFonts w:ascii="Cambria" w:hAnsi="Cambria"/>
        </w:rPr>
      </w:pPr>
      <w:r w:rsidRPr="004F5CCD">
        <w:rPr>
          <w:rFonts w:ascii="Cambria" w:hAnsi="Cambria"/>
        </w:rPr>
        <w:lastRenderedPageBreak/>
        <w:t xml:space="preserve">Set up stations for each activity with all the materials, short explanation, and instructions at stations around the room. </w:t>
      </w:r>
    </w:p>
    <w:p w14:paraId="58A68C0B" w14:textId="77777777" w:rsidR="004F5CCD" w:rsidRPr="004F5CCD" w:rsidRDefault="004F5CCD" w:rsidP="004F5CCD">
      <w:pPr>
        <w:pStyle w:val="ListParagraph"/>
        <w:numPr>
          <w:ilvl w:val="0"/>
          <w:numId w:val="10"/>
        </w:numPr>
        <w:rPr>
          <w:rFonts w:ascii="Cambria" w:hAnsi="Cambria"/>
        </w:rPr>
      </w:pPr>
      <w:r w:rsidRPr="004F5CCD">
        <w:rPr>
          <w:rFonts w:ascii="Cambria" w:hAnsi="Cambria"/>
        </w:rPr>
        <w:t xml:space="preserve">Include the ‘answer’ in an envelope. Ask students not to look at the answer until they have attempted to solve the problem.  </w:t>
      </w:r>
    </w:p>
    <w:p w14:paraId="08576222" w14:textId="609EE60D" w:rsidR="004F5CCD" w:rsidRPr="004F5CCD" w:rsidRDefault="004F5CCD" w:rsidP="004F5CCD">
      <w:pPr>
        <w:pStyle w:val="ListParagraph"/>
        <w:numPr>
          <w:ilvl w:val="0"/>
          <w:numId w:val="10"/>
        </w:numPr>
        <w:rPr>
          <w:rFonts w:ascii="Cambria" w:hAnsi="Cambria"/>
        </w:rPr>
      </w:pPr>
      <w:r w:rsidRPr="004F5CCD">
        <w:rPr>
          <w:rFonts w:ascii="Cambria" w:hAnsi="Cambria"/>
        </w:rPr>
        <w:t xml:space="preserve">As students enter the room and you begin class, describe the overall purpose and background of problem solving as described in the manual. Explain the purpose of each demonstration is to illustrate a different aspect of problem solving and is based on a classic experiment in cognitive psychology. They will work together in groups (usually 3-4 student in each group works best). If you have large classes, you may consider setting up multiple stations of the same demonstration and/or providing downloads of the app (Cognitive Play Day from the App Store, free) to accompany the demonstrations. </w:t>
      </w:r>
    </w:p>
    <w:p w14:paraId="1B5C678E" w14:textId="77777777" w:rsidR="004F5CCD" w:rsidRPr="004F5CCD" w:rsidRDefault="004F5CCD" w:rsidP="004F5CCD">
      <w:pPr>
        <w:pStyle w:val="ListParagraph"/>
        <w:numPr>
          <w:ilvl w:val="0"/>
          <w:numId w:val="10"/>
        </w:numPr>
        <w:rPr>
          <w:rFonts w:ascii="Cambria" w:hAnsi="Cambria"/>
        </w:rPr>
      </w:pPr>
      <w:r w:rsidRPr="004F5CCD">
        <w:rPr>
          <w:rFonts w:ascii="Cambria" w:hAnsi="Cambria"/>
        </w:rPr>
        <w:t xml:space="preserve">Have students rotate through the stations at a pace of about 8-12 minutes per station. At around the </w:t>
      </w:r>
      <w:proofErr w:type="gramStart"/>
      <w:r w:rsidRPr="004F5CCD">
        <w:rPr>
          <w:rFonts w:ascii="Cambria" w:hAnsi="Cambria"/>
        </w:rPr>
        <w:t>10 minute</w:t>
      </w:r>
      <w:proofErr w:type="gramEnd"/>
      <w:r w:rsidRPr="004F5CCD">
        <w:rPr>
          <w:rFonts w:ascii="Cambria" w:hAnsi="Cambria"/>
        </w:rPr>
        <w:t xml:space="preserve"> mark, have the student groups reveal the answer to problems if they have not already solved it. </w:t>
      </w:r>
    </w:p>
    <w:p w14:paraId="42FD64B7" w14:textId="77777777" w:rsidR="004F5CCD" w:rsidRPr="004F5CCD" w:rsidRDefault="004F5CCD" w:rsidP="004F5CCD">
      <w:pPr>
        <w:pStyle w:val="ListParagraph"/>
        <w:numPr>
          <w:ilvl w:val="0"/>
          <w:numId w:val="10"/>
        </w:numPr>
        <w:rPr>
          <w:rFonts w:ascii="Cambria" w:hAnsi="Cambria"/>
        </w:rPr>
      </w:pPr>
      <w:r w:rsidRPr="004F5CCD">
        <w:rPr>
          <w:rFonts w:ascii="Cambria" w:hAnsi="Cambria"/>
        </w:rPr>
        <w:t xml:space="preserve">Have students rotate to a new station. </w:t>
      </w:r>
    </w:p>
    <w:p w14:paraId="0E0D87D1" w14:textId="77777777" w:rsidR="004F5CCD" w:rsidRPr="004F5CCD" w:rsidRDefault="004F5CCD" w:rsidP="004F5CCD">
      <w:pPr>
        <w:pStyle w:val="ListParagraph"/>
        <w:numPr>
          <w:ilvl w:val="0"/>
          <w:numId w:val="10"/>
        </w:numPr>
        <w:rPr>
          <w:rFonts w:ascii="Cambria" w:hAnsi="Cambria"/>
        </w:rPr>
      </w:pPr>
      <w:r w:rsidRPr="004F5CCD">
        <w:rPr>
          <w:rFonts w:ascii="Cambria" w:hAnsi="Cambria"/>
        </w:rPr>
        <w:t xml:space="preserve">Leave some time at the end to discuss the experiences. </w:t>
      </w:r>
    </w:p>
    <w:p w14:paraId="38200D68" w14:textId="77777777" w:rsidR="004F5CCD" w:rsidRPr="004F5CCD" w:rsidRDefault="004F5CCD" w:rsidP="004F5CCD">
      <w:pPr>
        <w:rPr>
          <w:rFonts w:ascii="Cambria" w:hAnsi="Cambria"/>
          <w:sz w:val="24"/>
          <w:szCs w:val="24"/>
        </w:rPr>
      </w:pPr>
    </w:p>
    <w:p w14:paraId="40AF1643" w14:textId="77777777" w:rsidR="004F5CCD" w:rsidRPr="004F5CCD" w:rsidRDefault="004F5CCD" w:rsidP="004F5CCD">
      <w:pPr>
        <w:rPr>
          <w:rFonts w:ascii="Cambria" w:hAnsi="Cambria"/>
          <w:sz w:val="24"/>
          <w:szCs w:val="24"/>
        </w:rPr>
      </w:pPr>
    </w:p>
    <w:p w14:paraId="17F5ED1F" w14:textId="77777777" w:rsidR="004F5CCD" w:rsidRPr="004F5CCD" w:rsidRDefault="004F5CCD" w:rsidP="004F5CCD">
      <w:pPr>
        <w:rPr>
          <w:rFonts w:ascii="Cambria" w:hAnsi="Cambria"/>
          <w:sz w:val="24"/>
          <w:szCs w:val="24"/>
        </w:rPr>
      </w:pPr>
    </w:p>
    <w:p w14:paraId="50967D80" w14:textId="77777777" w:rsidR="004F5CCD" w:rsidRPr="004F5CCD" w:rsidRDefault="004F5CCD" w:rsidP="004F5CCD">
      <w:pPr>
        <w:rPr>
          <w:rFonts w:ascii="Cambria" w:hAnsi="Cambria"/>
          <w:sz w:val="24"/>
          <w:szCs w:val="24"/>
        </w:rPr>
      </w:pPr>
    </w:p>
    <w:p w14:paraId="38597D07" w14:textId="77777777" w:rsidR="004F5CCD" w:rsidRPr="004F5CCD" w:rsidRDefault="004F5CCD" w:rsidP="004F5CCD">
      <w:pPr>
        <w:rPr>
          <w:rFonts w:ascii="Cambria" w:hAnsi="Cambria"/>
          <w:sz w:val="24"/>
          <w:szCs w:val="24"/>
        </w:rPr>
      </w:pPr>
    </w:p>
    <w:p w14:paraId="5C1E541A" w14:textId="77777777" w:rsidR="004F5CCD" w:rsidRPr="004F5CCD" w:rsidRDefault="004F5CCD" w:rsidP="004F5CCD">
      <w:pPr>
        <w:rPr>
          <w:rFonts w:ascii="Cambria" w:hAnsi="Cambria"/>
          <w:sz w:val="24"/>
          <w:szCs w:val="24"/>
        </w:rPr>
      </w:pPr>
    </w:p>
    <w:p w14:paraId="128D4C21" w14:textId="77777777" w:rsidR="004F5CCD" w:rsidRPr="004F5CCD" w:rsidRDefault="004F5CCD" w:rsidP="004F5CCD">
      <w:pPr>
        <w:rPr>
          <w:rFonts w:ascii="Cambria" w:hAnsi="Cambria"/>
          <w:sz w:val="24"/>
          <w:szCs w:val="24"/>
        </w:rPr>
      </w:pPr>
      <w:r w:rsidRPr="004F5CCD">
        <w:rPr>
          <w:rFonts w:ascii="Cambria" w:hAnsi="Cambria"/>
          <w:sz w:val="24"/>
          <w:szCs w:val="24"/>
        </w:rPr>
        <w:br w:type="page"/>
      </w:r>
    </w:p>
    <w:p w14:paraId="51AE49EE" w14:textId="77777777" w:rsidR="004F5CCD" w:rsidRPr="004F5CCD" w:rsidRDefault="004F5CCD" w:rsidP="004F5CCD">
      <w:pPr>
        <w:pStyle w:val="Heading1"/>
        <w:keepNext w:val="0"/>
        <w:keepLines w:val="0"/>
        <w:widowControl w:val="0"/>
        <w:numPr>
          <w:ilvl w:val="0"/>
          <w:numId w:val="9"/>
        </w:numPr>
        <w:spacing w:before="0"/>
        <w:rPr>
          <w:rFonts w:ascii="Cambria" w:hAnsi="Cambria"/>
          <w:sz w:val="24"/>
          <w:szCs w:val="24"/>
        </w:rPr>
      </w:pPr>
      <w:bookmarkStart w:id="6" w:name="_Toc121301811"/>
      <w:r w:rsidRPr="004F5CCD">
        <w:rPr>
          <w:rFonts w:ascii="Cambria" w:hAnsi="Cambria"/>
          <w:sz w:val="24"/>
          <w:szCs w:val="24"/>
        </w:rPr>
        <w:lastRenderedPageBreak/>
        <w:t>Understanding the Problem</w:t>
      </w:r>
      <w:bookmarkEnd w:id="6"/>
    </w:p>
    <w:p w14:paraId="2657154A" w14:textId="77777777" w:rsidR="004F5CCD" w:rsidRPr="004F5CCD" w:rsidRDefault="004F5CCD" w:rsidP="004F5CCD">
      <w:pPr>
        <w:rPr>
          <w:rFonts w:ascii="Cambria" w:hAnsi="Cambria"/>
          <w:sz w:val="24"/>
          <w:szCs w:val="24"/>
        </w:rPr>
      </w:pPr>
    </w:p>
    <w:p w14:paraId="75D88BF3" w14:textId="77777777" w:rsidR="004F5CCD" w:rsidRPr="004F5CCD" w:rsidRDefault="004F5CCD" w:rsidP="004F5CCD">
      <w:pPr>
        <w:rPr>
          <w:rFonts w:ascii="Cambria" w:hAnsi="Cambria"/>
          <w:sz w:val="24"/>
          <w:szCs w:val="24"/>
        </w:rPr>
      </w:pPr>
    </w:p>
    <w:p w14:paraId="0F7DE1D7" w14:textId="77777777" w:rsidR="004F5CCD" w:rsidRPr="004F5CCD" w:rsidRDefault="004F5CCD" w:rsidP="004F5CCD">
      <w:pPr>
        <w:rPr>
          <w:rFonts w:ascii="Cambria" w:hAnsi="Cambria"/>
          <w:sz w:val="24"/>
          <w:szCs w:val="24"/>
        </w:rPr>
      </w:pPr>
      <w:r w:rsidRPr="004F5CCD">
        <w:rPr>
          <w:rFonts w:ascii="Cambria" w:hAnsi="Cambria"/>
          <w:sz w:val="24"/>
          <w:szCs w:val="24"/>
        </w:rPr>
        <w:t xml:space="preserve">In problem-solving research, understanding the problem implies that you have represented the problem with a well-organized mental representation of the problem from both your own experience and information provided in the problem (Benjamin &amp; Ross, 2011). Being able to accurately represent a problem increases the ability to solve a problem. But having an incorrect representation can make solving the problem very difficult. </w:t>
      </w:r>
    </w:p>
    <w:p w14:paraId="6B4DB29F" w14:textId="77777777" w:rsidR="004F5CCD" w:rsidRPr="004F5CCD" w:rsidRDefault="004F5CCD" w:rsidP="004F5CCD">
      <w:pPr>
        <w:rPr>
          <w:rFonts w:ascii="Cambria" w:hAnsi="Cambria"/>
          <w:sz w:val="24"/>
          <w:szCs w:val="24"/>
        </w:rPr>
      </w:pPr>
    </w:p>
    <w:p w14:paraId="1ECA5C79" w14:textId="77777777" w:rsidR="004F5CCD" w:rsidRPr="004F5CCD" w:rsidRDefault="004F5CCD" w:rsidP="004F5CCD">
      <w:pPr>
        <w:pStyle w:val="Heading3"/>
        <w:numPr>
          <w:ilvl w:val="2"/>
          <w:numId w:val="9"/>
        </w:numPr>
        <w:rPr>
          <w:rFonts w:ascii="Cambria" w:hAnsi="Cambria"/>
          <w:sz w:val="24"/>
          <w:szCs w:val="24"/>
        </w:rPr>
      </w:pPr>
      <w:bookmarkStart w:id="7" w:name="_Toc121301812"/>
      <w:r w:rsidRPr="004F5CCD">
        <w:rPr>
          <w:rFonts w:ascii="Cambria" w:hAnsi="Cambria"/>
          <w:sz w:val="24"/>
          <w:szCs w:val="24"/>
        </w:rPr>
        <w:t>The Mutilated Checkerboard Problem</w:t>
      </w:r>
      <w:bookmarkEnd w:id="7"/>
    </w:p>
    <w:p w14:paraId="544A5836" w14:textId="77777777" w:rsidR="004F5CCD" w:rsidRPr="004F5CCD" w:rsidRDefault="004F5CCD" w:rsidP="004F5CCD">
      <w:pPr>
        <w:rPr>
          <w:rFonts w:ascii="Cambria" w:hAnsi="Cambria"/>
          <w:sz w:val="24"/>
          <w:szCs w:val="24"/>
        </w:rPr>
      </w:pPr>
    </w:p>
    <w:p w14:paraId="4326E9AE" w14:textId="77777777"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t xml:space="preserve">Background </w:t>
      </w:r>
    </w:p>
    <w:p w14:paraId="46DF9ECA" w14:textId="77777777" w:rsidR="004F5CCD" w:rsidRPr="004F5CCD" w:rsidRDefault="004F5CCD" w:rsidP="004F5CCD">
      <w:pPr>
        <w:rPr>
          <w:rFonts w:ascii="Cambria" w:hAnsi="Cambria"/>
          <w:sz w:val="24"/>
          <w:szCs w:val="24"/>
        </w:rPr>
      </w:pPr>
    </w:p>
    <w:p w14:paraId="0BDB786A" w14:textId="77777777" w:rsidR="004F5CCD" w:rsidRPr="004F5CCD" w:rsidRDefault="004F5CCD" w:rsidP="004F5CCD">
      <w:pPr>
        <w:rPr>
          <w:rFonts w:ascii="Cambria" w:hAnsi="Cambria"/>
          <w:sz w:val="24"/>
          <w:szCs w:val="24"/>
        </w:rPr>
      </w:pPr>
      <w:r w:rsidRPr="004F5CCD">
        <w:rPr>
          <w:rFonts w:ascii="Cambria" w:hAnsi="Cambria"/>
          <w:sz w:val="24"/>
          <w:szCs w:val="24"/>
        </w:rPr>
        <w:t>A well-known example of this phenomenon is the mutilated-checkerboard problem (Kaplan &amp; Simon, 1990). This demonstration requires a checkerboard with two of the squares on the opposite corners of the checkerboard removed. Participants are asked to use 31 dominoes to cover all of the remaining 62 squares on the board, such that each square is covered. Participants are asked to find a way to arrange the dominoes on the board in this way, or to explain why this is not possible. The solution is that it is not possible to do this task. This is because each domino necessarily must cover one black and one white square. However, with two squares from opposing corners removed, the board does not have an equal number of white and black squares. Despite the fact that this explanation is logical and straightforward, people do not typically think of the problem in this way. Instead, they focus on the fact that there are 62 squares and 31 dominoes, so they assume it can be done somehow (i.e., they represent the problem in a way that makes it harder to solve).</w:t>
      </w:r>
    </w:p>
    <w:p w14:paraId="7DA7237D" w14:textId="77777777" w:rsidR="004F5CCD" w:rsidRPr="004F5CCD" w:rsidRDefault="004F5CCD" w:rsidP="004F5CCD">
      <w:pPr>
        <w:rPr>
          <w:rFonts w:ascii="Cambria" w:hAnsi="Cambria"/>
          <w:sz w:val="24"/>
          <w:szCs w:val="24"/>
        </w:rPr>
      </w:pPr>
      <w:r w:rsidRPr="004F5CCD">
        <w:rPr>
          <w:rFonts w:ascii="Cambria" w:hAnsi="Cambria"/>
          <w:sz w:val="24"/>
          <w:szCs w:val="24"/>
        </w:rPr>
        <w:t>Students may struggle to understand what is meant by “problem representation.” An illustration in Anderson (2020) can be used in conjunction with the mutilated checkerboard problem to help them understand this concept. The puzzle is as follows:</w:t>
      </w:r>
    </w:p>
    <w:p w14:paraId="10098054" w14:textId="77777777" w:rsidR="004F5CCD" w:rsidRPr="004F5CCD" w:rsidRDefault="004F5CCD" w:rsidP="004F5CCD">
      <w:pPr>
        <w:rPr>
          <w:rFonts w:ascii="Cambria" w:hAnsi="Cambria"/>
          <w:sz w:val="24"/>
          <w:szCs w:val="24"/>
        </w:rPr>
      </w:pPr>
    </w:p>
    <w:p w14:paraId="578CCB30" w14:textId="77777777" w:rsidR="004F5CCD" w:rsidRPr="004F5CCD" w:rsidRDefault="004F5CCD" w:rsidP="004F5CCD">
      <w:pPr>
        <w:rPr>
          <w:rFonts w:ascii="Cambria" w:hAnsi="Cambria"/>
          <w:sz w:val="24"/>
          <w:szCs w:val="24"/>
        </w:rPr>
      </w:pPr>
      <w:r w:rsidRPr="004F5CCD">
        <w:rPr>
          <w:rFonts w:ascii="Cambria" w:hAnsi="Cambria"/>
          <w:sz w:val="24"/>
          <w:szCs w:val="24"/>
        </w:rPr>
        <w:t>“In a village in Eastern Europe lived an old marriage broker. He was worried. Tomorrow was St. Valentine’s Day, the village’s traditional betrothal day, and his job was to arrange weddings for all the village’s eligible young people. There were 32 eligible young women and 32 eligible young men in the village. This morning he learned that two of the young women had run away to the big city to found a company to build phone apps. Was he going to be able to get all the young folks paired off?”</w:t>
      </w:r>
    </w:p>
    <w:p w14:paraId="4F5BE4E0" w14:textId="77777777" w:rsidR="004F5CCD" w:rsidRPr="004F5CCD" w:rsidRDefault="004F5CCD" w:rsidP="004F5CCD">
      <w:pPr>
        <w:pStyle w:val="Default"/>
        <w:rPr>
          <w:rFonts w:ascii="Cambria" w:hAnsi="Cambria"/>
          <w:bCs/>
        </w:rPr>
      </w:pPr>
    </w:p>
    <w:p w14:paraId="1368498F" w14:textId="77777777" w:rsidR="004F5CCD" w:rsidRPr="004F5CCD" w:rsidRDefault="004F5CCD" w:rsidP="004F5CCD">
      <w:pPr>
        <w:pStyle w:val="Default"/>
        <w:rPr>
          <w:rFonts w:ascii="Cambria" w:hAnsi="Cambria"/>
          <w:bCs/>
        </w:rPr>
      </w:pPr>
      <w:r w:rsidRPr="004F5CCD">
        <w:rPr>
          <w:rFonts w:ascii="Cambria" w:hAnsi="Cambria"/>
          <w:bCs/>
        </w:rPr>
        <w:lastRenderedPageBreak/>
        <w:tab/>
        <w:t>Most people find this puzzle easy to solve. The answer is that the marriage broker cannot do this. If there are an unequal number of men and women it is clearly not possible to create couples that both involve one man and one woman (it is worth mentioning to students that the problem presupposes that a marriage can only involve one man and one women). This is easy to see because of the way we represent the problem (i.e., pairing an unequal number of men and women together). Point out to students that the underlying structure of the problem is actually identical to that of the mutilated checkerboard problem, which is solved by realizing that you are being asked to pair together an unequal number of white and black squares. But what makes the mutilated checkboard problem more difficult to solve is that people don’t think about the problem as just described. In other words, they use a representation that inhibits, rather than facilitates, problem solution.</w:t>
      </w:r>
    </w:p>
    <w:p w14:paraId="22DAA0CF" w14:textId="77777777" w:rsidR="004F5CCD" w:rsidRPr="004F5CCD" w:rsidRDefault="004F5CCD" w:rsidP="004F5CCD">
      <w:pPr>
        <w:pStyle w:val="Default"/>
        <w:rPr>
          <w:rFonts w:ascii="Cambria" w:hAnsi="Cambria"/>
          <w:bCs/>
        </w:rPr>
      </w:pPr>
    </w:p>
    <w:p w14:paraId="3857DEF8" w14:textId="4AEC784F" w:rsidR="004F5CCD" w:rsidRPr="004F5CCD" w:rsidRDefault="004F5CCD" w:rsidP="004F5CCD">
      <w:pPr>
        <w:pStyle w:val="Default"/>
        <w:rPr>
          <w:rFonts w:ascii="Cambria" w:hAnsi="Cambria"/>
          <w:bCs/>
        </w:rPr>
      </w:pPr>
      <w:r w:rsidRPr="004F5CCD">
        <w:rPr>
          <w:rFonts w:ascii="Cambria" w:hAnsi="Cambria"/>
          <w:b/>
          <w:bCs/>
          <w:i/>
        </w:rPr>
        <w:t xml:space="preserve">Online description: </w:t>
      </w:r>
      <w:hyperlink r:id="rId16" w:history="1">
        <w:r w:rsidRPr="004F5CCD">
          <w:rPr>
            <w:rStyle w:val="Hyperlink"/>
            <w:rFonts w:ascii="Cambria" w:hAnsi="Cambria"/>
            <w:bCs/>
          </w:rPr>
          <w:t>https://www.youtube.com/watch?v=bS3EqMcIlAQ&amp;t=5s</w:t>
        </w:r>
      </w:hyperlink>
    </w:p>
    <w:p w14:paraId="1E11ABA9" w14:textId="77777777" w:rsidR="004F5CCD" w:rsidRPr="004F5CCD" w:rsidRDefault="004F5CCD" w:rsidP="004F5CCD">
      <w:pPr>
        <w:pStyle w:val="Default"/>
        <w:rPr>
          <w:rFonts w:ascii="Cambria" w:hAnsi="Cambria"/>
          <w:bCs/>
        </w:rPr>
      </w:pPr>
      <w:r w:rsidRPr="004F5CCD">
        <w:rPr>
          <w:rFonts w:ascii="Cambria" w:hAnsi="Cambria"/>
          <w:b/>
          <w:bCs/>
          <w:i/>
        </w:rPr>
        <w:t xml:space="preserve">Solution: </w:t>
      </w:r>
      <w:hyperlink r:id="rId17" w:history="1">
        <w:r w:rsidRPr="004F5CCD">
          <w:rPr>
            <w:rStyle w:val="Hyperlink"/>
            <w:rFonts w:ascii="Cambria" w:hAnsi="Cambria"/>
            <w:bCs/>
          </w:rPr>
          <w:t>https://www.youtube.com/watch?v=qazyqldHr9c&amp;t=7s</w:t>
        </w:r>
      </w:hyperlink>
    </w:p>
    <w:p w14:paraId="26F32486" w14:textId="77777777" w:rsidR="004F5CCD" w:rsidRPr="004F5CCD" w:rsidRDefault="004F5CCD" w:rsidP="004F5CCD">
      <w:pPr>
        <w:pStyle w:val="Default"/>
        <w:rPr>
          <w:rFonts w:ascii="Cambria" w:hAnsi="Cambria"/>
          <w:bCs/>
        </w:rPr>
      </w:pPr>
    </w:p>
    <w:p w14:paraId="58CCF003" w14:textId="77777777"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t>Materials needed for in person version:</w:t>
      </w:r>
    </w:p>
    <w:p w14:paraId="492079EE" w14:textId="77777777" w:rsidR="004F5CCD" w:rsidRPr="004F5CCD" w:rsidRDefault="004F5CCD" w:rsidP="004F5CCD">
      <w:pPr>
        <w:pStyle w:val="Default"/>
        <w:rPr>
          <w:rFonts w:ascii="Cambria" w:hAnsi="Cambria"/>
          <w:b/>
          <w:bCs/>
          <w:i/>
        </w:rPr>
      </w:pPr>
    </w:p>
    <w:p w14:paraId="7DF28D4D" w14:textId="77777777" w:rsidR="004F5CCD" w:rsidRPr="004F5CCD" w:rsidRDefault="004F5CCD" w:rsidP="004F5CCD">
      <w:pPr>
        <w:pStyle w:val="Default"/>
        <w:numPr>
          <w:ilvl w:val="0"/>
          <w:numId w:val="1"/>
        </w:numPr>
        <w:rPr>
          <w:rFonts w:ascii="Cambria" w:hAnsi="Cambria"/>
          <w:bCs/>
        </w:rPr>
      </w:pPr>
      <w:r w:rsidRPr="004F5CCD">
        <w:rPr>
          <w:rFonts w:ascii="Cambria" w:hAnsi="Cambria"/>
          <w:bCs/>
        </w:rPr>
        <w:t>Instruction sheet</w:t>
      </w:r>
    </w:p>
    <w:p w14:paraId="5D23CE1D" w14:textId="77777777" w:rsidR="004F5CCD" w:rsidRPr="004F5CCD" w:rsidRDefault="004F5CCD" w:rsidP="004F5CCD">
      <w:pPr>
        <w:pStyle w:val="Default"/>
        <w:numPr>
          <w:ilvl w:val="0"/>
          <w:numId w:val="1"/>
        </w:numPr>
        <w:rPr>
          <w:rFonts w:ascii="Cambria" w:hAnsi="Cambria"/>
          <w:bCs/>
        </w:rPr>
      </w:pPr>
      <w:r w:rsidRPr="004F5CCD">
        <w:rPr>
          <w:rFonts w:ascii="Cambria" w:hAnsi="Cambria"/>
          <w:bCs/>
        </w:rPr>
        <w:t>Solution sheet</w:t>
      </w:r>
    </w:p>
    <w:p w14:paraId="41A71437" w14:textId="77777777" w:rsidR="004F5CCD" w:rsidRPr="004F5CCD" w:rsidRDefault="004F5CCD" w:rsidP="004F5CCD">
      <w:pPr>
        <w:pStyle w:val="Default"/>
        <w:numPr>
          <w:ilvl w:val="0"/>
          <w:numId w:val="1"/>
        </w:numPr>
        <w:rPr>
          <w:rFonts w:ascii="Cambria" w:hAnsi="Cambria"/>
          <w:bCs/>
        </w:rPr>
      </w:pPr>
      <w:r w:rsidRPr="004F5CCD">
        <w:rPr>
          <w:rFonts w:ascii="Cambria" w:hAnsi="Cambria"/>
          <w:bCs/>
        </w:rPr>
        <w:t>One checkerboard with two diagonally opposing corners removed. We recommend that you remove white squares, but if you prefer to remove black ones then update the problem solution below accordingly. You can purchase your own checkerboard and cut the squares off yourself or cover the squares with tape if you’d prefer to not destroy the checkerboard. Alternately, for a lower cost solution, you can print a checkerboard from an image on the internet (go to images.google.com and search for “printable checkerboard”) and cut the squares off.</w:t>
      </w:r>
    </w:p>
    <w:p w14:paraId="41BF481D" w14:textId="6CD044A4" w:rsidR="004F5CCD" w:rsidRPr="004F5CCD" w:rsidRDefault="004F5CCD" w:rsidP="004F5CCD">
      <w:pPr>
        <w:pStyle w:val="Default"/>
        <w:numPr>
          <w:ilvl w:val="0"/>
          <w:numId w:val="1"/>
        </w:numPr>
        <w:rPr>
          <w:rFonts w:ascii="Cambria" w:hAnsi="Cambria"/>
          <w:bCs/>
        </w:rPr>
      </w:pPr>
      <w:r w:rsidRPr="004F5CCD">
        <w:rPr>
          <w:rFonts w:ascii="Cambria" w:hAnsi="Cambria"/>
          <w:bCs/>
        </w:rPr>
        <w:t>31 dominoes. If you purchase a full sized checkerboard standard sized dominoes should fit. If you print out your own checkerboard you will have to cut 31 paper dominoes yourself sized to fit over two squares on the board. Numbering the dominoes may help you to be sure you are providing the correct number. If you are making your own dominoes make sure that the dominoes are sized so that one domino fits over two squares on the board.</w:t>
      </w:r>
    </w:p>
    <w:p w14:paraId="0D34E584" w14:textId="26B44740" w:rsidR="004F5CCD" w:rsidRPr="004F5CCD" w:rsidRDefault="004F5CCD" w:rsidP="004F5CCD">
      <w:pPr>
        <w:rPr>
          <w:rFonts w:ascii="Cambria" w:eastAsiaTheme="minorEastAsia" w:hAnsi="Cambria"/>
          <w:b/>
          <w:bCs/>
          <w:i/>
          <w:color w:val="000000"/>
          <w:sz w:val="24"/>
          <w:szCs w:val="24"/>
        </w:rPr>
      </w:pPr>
      <w:r w:rsidRPr="004F5CCD">
        <w:rPr>
          <w:rFonts w:ascii="Cambria" w:hAnsi="Cambria"/>
          <w:b/>
          <w:bCs/>
          <w:i/>
          <w:sz w:val="24"/>
          <w:szCs w:val="24"/>
        </w:rPr>
        <w:br w:type="page"/>
      </w:r>
    </w:p>
    <w:p w14:paraId="4155B160" w14:textId="0CE62E88"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lastRenderedPageBreak/>
        <w:t>Instructions</w:t>
      </w:r>
    </w:p>
    <w:p w14:paraId="0F82811A" w14:textId="77777777" w:rsidR="004F5CCD" w:rsidRPr="004F5CCD" w:rsidRDefault="004F5CCD" w:rsidP="004F5CCD">
      <w:pPr>
        <w:pStyle w:val="ListParagraph"/>
        <w:ind w:left="0"/>
        <w:rPr>
          <w:rFonts w:ascii="Cambria" w:hAnsi="Cambria"/>
        </w:rPr>
      </w:pPr>
    </w:p>
    <w:p w14:paraId="1C9F7207" w14:textId="77777777" w:rsidR="004F5CCD" w:rsidRPr="004F5CCD" w:rsidRDefault="004F5CCD" w:rsidP="004F5CCD">
      <w:pPr>
        <w:rPr>
          <w:rFonts w:ascii="Cambria" w:hAnsi="Cambria"/>
          <w:sz w:val="24"/>
          <w:szCs w:val="24"/>
        </w:rPr>
      </w:pPr>
      <w:r w:rsidRPr="004F5CCD">
        <w:rPr>
          <w:rFonts w:ascii="Cambria" w:hAnsi="Cambria"/>
          <w:sz w:val="24"/>
          <w:szCs w:val="24"/>
        </w:rPr>
        <w:t>The checkerboard in front of you has two opposing corners removed. This leaves 62 squares. We have 31 dominoes each of which covers exactly 2 squares on the board. Your goal is to find a way of arranging these 31 dominoes on the board so that they cover all 62 squares.  If you feel it cannot be done, then offer compelling proof that this is the case.</w:t>
      </w:r>
    </w:p>
    <w:p w14:paraId="2BE63722" w14:textId="77777777" w:rsidR="004F5CCD" w:rsidRPr="004F5CCD" w:rsidRDefault="004F5CCD" w:rsidP="004F5CCD">
      <w:pPr>
        <w:rPr>
          <w:rFonts w:ascii="Cambria" w:hAnsi="Cambria"/>
          <w:sz w:val="24"/>
          <w:szCs w:val="24"/>
        </w:rPr>
      </w:pPr>
    </w:p>
    <w:p w14:paraId="39DDDCDB" w14:textId="77777777" w:rsidR="004F5CCD" w:rsidRPr="004F5CCD" w:rsidRDefault="004F5CCD" w:rsidP="004F5CCD">
      <w:pPr>
        <w:rPr>
          <w:rFonts w:ascii="Cambria" w:hAnsi="Cambria"/>
          <w:sz w:val="24"/>
          <w:szCs w:val="24"/>
        </w:rPr>
      </w:pPr>
    </w:p>
    <w:p w14:paraId="0F6E9EAB" w14:textId="452DEB7E" w:rsidR="004F5CCD" w:rsidRPr="004F5CCD" w:rsidRDefault="004F5CCD" w:rsidP="004F5CCD">
      <w:pPr>
        <w:rPr>
          <w:rFonts w:ascii="Cambria" w:hAnsi="Cambria"/>
          <w:sz w:val="24"/>
          <w:szCs w:val="24"/>
        </w:rPr>
      </w:pPr>
      <w:r w:rsidRPr="004F5CCD">
        <w:rPr>
          <w:rFonts w:ascii="Cambria" w:hAnsi="Cambria"/>
          <w:sz w:val="24"/>
          <w:szCs w:val="24"/>
        </w:rPr>
        <w:t xml:space="preserve">                                           </w:t>
      </w:r>
    </w:p>
    <w:p w14:paraId="21C9C92F" w14:textId="77777777" w:rsidR="004F5CCD" w:rsidRPr="004F5CCD" w:rsidRDefault="004F5CCD" w:rsidP="00862B21">
      <w:pPr>
        <w:rPr>
          <w:rFonts w:ascii="Cambria" w:hAnsi="Cambria"/>
          <w:bCs/>
        </w:rPr>
      </w:pPr>
      <w:r w:rsidRPr="004F5CCD">
        <w:rPr>
          <w:rFonts w:ascii="Cambria" w:hAnsi="Cambria"/>
          <w:bCs/>
          <w:sz w:val="24"/>
          <w:szCs w:val="24"/>
        </w:rPr>
        <w:br w:type="page"/>
      </w:r>
    </w:p>
    <w:p w14:paraId="5537D95A" w14:textId="77777777"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lastRenderedPageBreak/>
        <w:t>Solution to the Mutilated Checkerboard Problem</w:t>
      </w:r>
    </w:p>
    <w:p w14:paraId="5A9A4442" w14:textId="77777777" w:rsidR="004F5CCD" w:rsidRPr="004F5CCD" w:rsidRDefault="004F5CCD" w:rsidP="004F5CCD">
      <w:pPr>
        <w:rPr>
          <w:rFonts w:ascii="Cambria" w:hAnsi="Cambria"/>
          <w:sz w:val="24"/>
          <w:szCs w:val="24"/>
        </w:rPr>
      </w:pPr>
    </w:p>
    <w:p w14:paraId="6B398DC3" w14:textId="77777777" w:rsidR="004F5CCD" w:rsidRPr="004F5CCD" w:rsidRDefault="004F5CCD" w:rsidP="004F5CCD">
      <w:pPr>
        <w:rPr>
          <w:rFonts w:ascii="Cambria" w:hAnsi="Cambria"/>
          <w:sz w:val="24"/>
          <w:szCs w:val="24"/>
        </w:rPr>
      </w:pPr>
      <w:r w:rsidRPr="004F5CCD">
        <w:rPr>
          <w:rFonts w:ascii="Cambria" w:hAnsi="Cambria"/>
          <w:sz w:val="24"/>
          <w:szCs w:val="24"/>
        </w:rPr>
        <w:t>It is not possible. Each domino must cover exactly 1 white square and 1 black square because of how the dominoes are shaped. A checkerboard has 64 squares (32 white squares and 32 black squares). We have removed 2 white squares. Now there are 62 squares total: 32 black squares and 30 white squares. If each domino must cover exactly 1 white square and 1 black square, and you must use all 31 dominoes, and there are an uneven number of white squares and black squares, it is not possible to complete this task.</w:t>
      </w:r>
    </w:p>
    <w:p w14:paraId="1A00605D" w14:textId="77777777" w:rsidR="004F5CCD" w:rsidRPr="004F5CCD" w:rsidRDefault="004F5CCD" w:rsidP="004F5CCD">
      <w:pPr>
        <w:pStyle w:val="Default"/>
        <w:rPr>
          <w:rFonts w:ascii="Cambria" w:hAnsi="Cambria"/>
          <w:b/>
          <w:bCs/>
          <w:i/>
        </w:rPr>
      </w:pPr>
    </w:p>
    <w:p w14:paraId="1B7D8044" w14:textId="77777777" w:rsidR="004F5CCD" w:rsidRPr="004F5CCD" w:rsidRDefault="004F5CCD" w:rsidP="00862B21">
      <w:pPr>
        <w:rPr>
          <w:rFonts w:ascii="Cambria" w:hAnsi="Cambria"/>
          <w:b/>
          <w:bCs/>
          <w:i/>
        </w:rPr>
      </w:pPr>
      <w:r w:rsidRPr="004F5CCD">
        <w:rPr>
          <w:rFonts w:ascii="Cambria" w:hAnsi="Cambria"/>
          <w:b/>
          <w:bCs/>
          <w:i/>
          <w:sz w:val="24"/>
          <w:szCs w:val="24"/>
        </w:rPr>
        <w:br w:type="page"/>
      </w:r>
    </w:p>
    <w:p w14:paraId="5A5AC6A3" w14:textId="77777777" w:rsidR="004F5CCD" w:rsidRPr="004F5CCD" w:rsidRDefault="004F5CCD" w:rsidP="004F5CCD">
      <w:pPr>
        <w:pStyle w:val="Default"/>
        <w:rPr>
          <w:rFonts w:ascii="Cambria" w:hAnsi="Cambria"/>
          <w:bCs/>
        </w:rPr>
      </w:pPr>
    </w:p>
    <w:p w14:paraId="678339C6" w14:textId="77777777" w:rsidR="004F5CCD" w:rsidRPr="004F5CCD" w:rsidRDefault="004F5CCD" w:rsidP="004F5CCD">
      <w:pPr>
        <w:pStyle w:val="Heading1"/>
        <w:keepNext w:val="0"/>
        <w:keepLines w:val="0"/>
        <w:widowControl w:val="0"/>
        <w:numPr>
          <w:ilvl w:val="0"/>
          <w:numId w:val="9"/>
        </w:numPr>
        <w:spacing w:before="0"/>
        <w:rPr>
          <w:rFonts w:ascii="Cambria" w:hAnsi="Cambria"/>
          <w:sz w:val="24"/>
          <w:szCs w:val="24"/>
        </w:rPr>
      </w:pPr>
      <w:bookmarkStart w:id="8" w:name="_Toc121301813"/>
      <w:r w:rsidRPr="004F5CCD">
        <w:rPr>
          <w:rFonts w:ascii="Cambria" w:hAnsi="Cambria"/>
          <w:sz w:val="24"/>
          <w:szCs w:val="24"/>
        </w:rPr>
        <w:t>Problem solving strategies</w:t>
      </w:r>
      <w:bookmarkEnd w:id="8"/>
      <w:r w:rsidRPr="004F5CCD">
        <w:rPr>
          <w:rFonts w:ascii="Cambria" w:hAnsi="Cambria"/>
          <w:sz w:val="24"/>
          <w:szCs w:val="24"/>
        </w:rPr>
        <w:t xml:space="preserve"> </w:t>
      </w:r>
    </w:p>
    <w:p w14:paraId="304C439D" w14:textId="77777777" w:rsidR="004F5CCD" w:rsidRPr="004F5CCD" w:rsidRDefault="004F5CCD" w:rsidP="004F5CCD">
      <w:pPr>
        <w:rPr>
          <w:rFonts w:ascii="Cambria" w:hAnsi="Cambria"/>
          <w:sz w:val="24"/>
          <w:szCs w:val="24"/>
        </w:rPr>
      </w:pPr>
    </w:p>
    <w:p w14:paraId="78CA99FA" w14:textId="77777777" w:rsidR="004F5CCD" w:rsidRPr="004F5CCD" w:rsidRDefault="004F5CCD" w:rsidP="004F5CCD">
      <w:pPr>
        <w:rPr>
          <w:rFonts w:ascii="Cambria" w:hAnsi="Cambria"/>
          <w:sz w:val="24"/>
          <w:szCs w:val="24"/>
        </w:rPr>
      </w:pPr>
      <w:r w:rsidRPr="004F5CCD">
        <w:rPr>
          <w:rFonts w:ascii="Cambria" w:hAnsi="Cambria"/>
          <w:sz w:val="24"/>
          <w:szCs w:val="24"/>
        </w:rPr>
        <w:t>Once you understand the problem, you try to apply a strategy to solve the problem. Some strategies can be very time consuming, whereas others lead you to the answer more quickly. In other words, effective problem solving will involve choosing an effective strategy.</w:t>
      </w:r>
    </w:p>
    <w:p w14:paraId="0F81F1A7" w14:textId="77777777" w:rsidR="004F5CCD" w:rsidRPr="004F5CCD" w:rsidRDefault="004F5CCD" w:rsidP="004F5CCD">
      <w:pPr>
        <w:rPr>
          <w:rFonts w:ascii="Cambria" w:hAnsi="Cambria"/>
          <w:sz w:val="24"/>
          <w:szCs w:val="24"/>
        </w:rPr>
      </w:pPr>
    </w:p>
    <w:p w14:paraId="07204174" w14:textId="77777777" w:rsidR="004F5CCD" w:rsidRPr="004F5CCD" w:rsidRDefault="004F5CCD" w:rsidP="004F5CCD">
      <w:pPr>
        <w:pStyle w:val="Heading3"/>
        <w:numPr>
          <w:ilvl w:val="2"/>
          <w:numId w:val="9"/>
        </w:numPr>
        <w:rPr>
          <w:rFonts w:ascii="Cambria" w:hAnsi="Cambria"/>
          <w:sz w:val="24"/>
          <w:szCs w:val="24"/>
        </w:rPr>
      </w:pPr>
      <w:bookmarkStart w:id="9" w:name="_Toc121301814"/>
      <w:r w:rsidRPr="004F5CCD">
        <w:rPr>
          <w:rFonts w:ascii="Cambria" w:hAnsi="Cambria"/>
          <w:sz w:val="24"/>
          <w:szCs w:val="24"/>
        </w:rPr>
        <w:t>The Tower of Hanoi</w:t>
      </w:r>
      <w:bookmarkEnd w:id="9"/>
    </w:p>
    <w:p w14:paraId="7B7BB1F0" w14:textId="77777777" w:rsidR="004F5CCD" w:rsidRPr="004F5CCD" w:rsidRDefault="004F5CCD" w:rsidP="004F5CCD">
      <w:pPr>
        <w:rPr>
          <w:rFonts w:ascii="Cambria" w:hAnsi="Cambria"/>
          <w:sz w:val="24"/>
          <w:szCs w:val="24"/>
        </w:rPr>
      </w:pPr>
    </w:p>
    <w:p w14:paraId="53664A3C" w14:textId="77777777" w:rsidR="004F5CCD" w:rsidRPr="004F5CCD" w:rsidRDefault="004F5CCD" w:rsidP="004F5CCD">
      <w:pPr>
        <w:pStyle w:val="Heading4"/>
        <w:numPr>
          <w:ilvl w:val="3"/>
          <w:numId w:val="12"/>
        </w:numPr>
        <w:spacing w:before="40"/>
        <w:rPr>
          <w:rFonts w:ascii="Cambria" w:hAnsi="Cambria"/>
          <w:sz w:val="24"/>
          <w:szCs w:val="24"/>
        </w:rPr>
      </w:pPr>
      <w:r w:rsidRPr="004F5CCD">
        <w:rPr>
          <w:rFonts w:ascii="Cambria" w:hAnsi="Cambria"/>
          <w:sz w:val="24"/>
          <w:szCs w:val="24"/>
        </w:rPr>
        <w:t>Background</w:t>
      </w:r>
    </w:p>
    <w:p w14:paraId="163AB7FE" w14:textId="77777777" w:rsidR="004F5CCD" w:rsidRPr="004F5CCD" w:rsidRDefault="004F5CCD" w:rsidP="004F5CCD">
      <w:pPr>
        <w:rPr>
          <w:rFonts w:ascii="Cambria" w:hAnsi="Cambria"/>
          <w:sz w:val="24"/>
          <w:szCs w:val="24"/>
        </w:rPr>
      </w:pPr>
    </w:p>
    <w:p w14:paraId="65B136BB" w14:textId="77777777" w:rsidR="004F5CCD" w:rsidRPr="004F5CCD" w:rsidRDefault="004F5CCD" w:rsidP="004F5CCD">
      <w:pPr>
        <w:rPr>
          <w:rFonts w:ascii="Cambria" w:hAnsi="Cambria"/>
          <w:sz w:val="24"/>
          <w:szCs w:val="24"/>
        </w:rPr>
      </w:pPr>
      <w:r w:rsidRPr="004F5CCD">
        <w:rPr>
          <w:rFonts w:ascii="Cambria" w:hAnsi="Cambria"/>
          <w:sz w:val="24"/>
          <w:szCs w:val="24"/>
        </w:rPr>
        <w:t>One problem solving strategy involves the means-ends heuristic. When employing this strategy, a problem solver breaks the problem down into a number of subproblems, or smaller problems, and then tries to reduce the difference between the initial state and the goal state for each of the subproblems (</w:t>
      </w:r>
      <w:proofErr w:type="spellStart"/>
      <w:r w:rsidRPr="004F5CCD">
        <w:rPr>
          <w:rFonts w:ascii="Cambria" w:hAnsi="Cambria"/>
          <w:sz w:val="24"/>
          <w:szCs w:val="24"/>
        </w:rPr>
        <w:t>Bassok</w:t>
      </w:r>
      <w:proofErr w:type="spellEnd"/>
      <w:r w:rsidRPr="004F5CCD">
        <w:rPr>
          <w:rFonts w:ascii="Cambria" w:hAnsi="Cambria"/>
          <w:sz w:val="24"/>
          <w:szCs w:val="24"/>
        </w:rPr>
        <w:t xml:space="preserve"> &amp; Novick, 2012). </w:t>
      </w:r>
      <w:r w:rsidRPr="004F5CCD">
        <w:rPr>
          <w:rFonts w:ascii="Cambria" w:hAnsi="Cambria"/>
          <w:i/>
          <w:sz w:val="24"/>
          <w:szCs w:val="24"/>
        </w:rPr>
        <w:t>Means-ends heuristic</w:t>
      </w:r>
      <w:r w:rsidRPr="004F5CCD">
        <w:rPr>
          <w:rFonts w:ascii="Cambria" w:hAnsi="Cambria"/>
          <w:sz w:val="24"/>
          <w:szCs w:val="24"/>
        </w:rPr>
        <w:t xml:space="preserve"> refers to the identification of the end or final result and the means or methods by which a problem solver will reach those ends (</w:t>
      </w:r>
      <w:proofErr w:type="spellStart"/>
      <w:r w:rsidRPr="004F5CCD">
        <w:rPr>
          <w:rFonts w:ascii="Cambria" w:hAnsi="Cambria"/>
          <w:sz w:val="24"/>
          <w:szCs w:val="24"/>
        </w:rPr>
        <w:t>Feltovich</w:t>
      </w:r>
      <w:proofErr w:type="spellEnd"/>
      <w:r w:rsidRPr="004F5CCD">
        <w:rPr>
          <w:rFonts w:ascii="Cambria" w:hAnsi="Cambria"/>
          <w:sz w:val="24"/>
          <w:szCs w:val="24"/>
        </w:rPr>
        <w:t xml:space="preserve"> et al., 2006; Ward &amp; Morris, 2005). The Tower of Hanoi demonstration is an effective and engaging method of illustrating this concept to students. The Tower of Hanoi involves moving discs across several pegs (according to a set of rules) and illustrates the importance of setting sub-goals. </w:t>
      </w:r>
    </w:p>
    <w:p w14:paraId="5A8D8B42" w14:textId="77777777" w:rsidR="004F5CCD" w:rsidRPr="004F5CCD" w:rsidRDefault="004F5CCD" w:rsidP="004F5CCD">
      <w:pPr>
        <w:rPr>
          <w:rFonts w:ascii="Cambria" w:hAnsi="Cambria"/>
          <w:sz w:val="24"/>
          <w:szCs w:val="24"/>
        </w:rPr>
      </w:pPr>
    </w:p>
    <w:p w14:paraId="03244F54" w14:textId="77777777" w:rsidR="004F5CCD" w:rsidRPr="004F5CCD" w:rsidRDefault="004F5CCD" w:rsidP="004F5CCD">
      <w:pPr>
        <w:rPr>
          <w:rFonts w:ascii="Cambria" w:hAnsi="Cambria"/>
          <w:sz w:val="24"/>
          <w:szCs w:val="24"/>
        </w:rPr>
      </w:pPr>
      <w:r w:rsidRPr="00862B21">
        <w:rPr>
          <w:rFonts w:ascii="Cambria" w:hAnsi="Cambria"/>
          <w:noProof/>
          <w:sz w:val="24"/>
          <w:szCs w:val="24"/>
        </w:rPr>
        <w:drawing>
          <wp:inline distT="0" distB="0" distL="0" distR="0" wp14:anchorId="17B2A874" wp14:editId="3BF5396A">
            <wp:extent cx="3416387" cy="2641600"/>
            <wp:effectExtent l="0" t="0" r="1270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6680" cy="2641827"/>
                    </a:xfrm>
                    <a:prstGeom prst="rect">
                      <a:avLst/>
                    </a:prstGeom>
                    <a:noFill/>
                    <a:ln>
                      <a:noFill/>
                    </a:ln>
                  </pic:spPr>
                </pic:pic>
              </a:graphicData>
            </a:graphic>
          </wp:inline>
        </w:drawing>
      </w:r>
    </w:p>
    <w:p w14:paraId="2303EFA8" w14:textId="77777777" w:rsidR="004F5CCD" w:rsidRPr="004F5CCD" w:rsidRDefault="004F5CCD" w:rsidP="004F5CCD">
      <w:pPr>
        <w:rPr>
          <w:rFonts w:ascii="Cambria" w:hAnsi="Cambria"/>
          <w:sz w:val="24"/>
          <w:szCs w:val="24"/>
        </w:rPr>
      </w:pPr>
    </w:p>
    <w:p w14:paraId="690DC4F7" w14:textId="77777777" w:rsidR="004F5CCD" w:rsidRPr="004F5CCD" w:rsidRDefault="004F5CCD" w:rsidP="004F5CCD">
      <w:pPr>
        <w:rPr>
          <w:rFonts w:ascii="Cambria" w:hAnsi="Cambria"/>
          <w:sz w:val="24"/>
          <w:szCs w:val="24"/>
        </w:rPr>
      </w:pPr>
      <w:r w:rsidRPr="004F5CCD">
        <w:rPr>
          <w:rFonts w:ascii="Cambria" w:hAnsi="Cambria"/>
          <w:noProof/>
          <w:sz w:val="24"/>
          <w:szCs w:val="24"/>
        </w:rPr>
        <w:lastRenderedPageBreak/>
        <mc:AlternateContent>
          <mc:Choice Requires="wps">
            <w:drawing>
              <wp:inline distT="0" distB="0" distL="0" distR="0" wp14:anchorId="49A87817" wp14:editId="5F13E95D">
                <wp:extent cx="306705" cy="306705"/>
                <wp:effectExtent l="0" t="0" r="0" b="0"/>
                <wp:docPr id="6" name="AutoShape 1" descr="ower of Hanoi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0917D8" id="AutoShape 1" o:spid="_x0000_s1026" alt="ower of Hanoi - Wikipedia"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" filled="f" stroked="f">
                <o:lock v:ext="edit" aspectratio="t"/>
                <w10:anchorlock/>
              </v:rect>
            </w:pict>
          </mc:Fallback>
        </mc:AlternateContent>
      </w:r>
      <w:r w:rsidRPr="00862B21">
        <w:rPr>
          <w:rFonts w:ascii="Cambria" w:hAnsi="Cambria"/>
          <w:noProof/>
          <w:sz w:val="24"/>
          <w:szCs w:val="24"/>
        </w:rPr>
        <w:drawing>
          <wp:inline distT="0" distB="0" distL="0" distR="0" wp14:anchorId="19EC7AEA" wp14:editId="20342C97">
            <wp:extent cx="3602822" cy="2697480"/>
            <wp:effectExtent l="0" t="0" r="4445"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3312" cy="2697847"/>
                    </a:xfrm>
                    <a:prstGeom prst="rect">
                      <a:avLst/>
                    </a:prstGeom>
                    <a:noFill/>
                    <a:ln>
                      <a:noFill/>
                    </a:ln>
                  </pic:spPr>
                </pic:pic>
              </a:graphicData>
            </a:graphic>
          </wp:inline>
        </w:drawing>
      </w:r>
    </w:p>
    <w:p w14:paraId="504A2CC5" w14:textId="0DB0221C" w:rsidR="004F5CCD" w:rsidRPr="004F5CCD" w:rsidRDefault="004F5CCD" w:rsidP="004F5CCD">
      <w:pPr>
        <w:pStyle w:val="Default"/>
        <w:rPr>
          <w:rFonts w:ascii="Cambria" w:hAnsi="Cambria"/>
          <w:bCs/>
        </w:rPr>
      </w:pPr>
    </w:p>
    <w:p w14:paraId="0B2FC7D8" w14:textId="77777777" w:rsidR="004F5CCD" w:rsidRPr="004F5CCD" w:rsidRDefault="004F5CCD" w:rsidP="004F5CCD">
      <w:pPr>
        <w:pStyle w:val="Default"/>
        <w:rPr>
          <w:rFonts w:ascii="Cambria" w:hAnsi="Cambria"/>
          <w:bCs/>
        </w:rPr>
      </w:pPr>
    </w:p>
    <w:p w14:paraId="43125035" w14:textId="77777777" w:rsidR="004F5CCD" w:rsidRPr="004F5CCD" w:rsidRDefault="004F5CCD" w:rsidP="004F5CCD">
      <w:pPr>
        <w:pStyle w:val="Default"/>
        <w:rPr>
          <w:rFonts w:ascii="Cambria" w:hAnsi="Cambria"/>
          <w:bCs/>
        </w:rPr>
      </w:pPr>
      <w:r w:rsidRPr="004F5CCD">
        <w:rPr>
          <w:rFonts w:ascii="Cambria" w:hAnsi="Cambria"/>
          <w:bCs/>
        </w:rPr>
        <w:tab/>
        <w:t xml:space="preserve">The goal of this demonstration is to move </w:t>
      </w:r>
      <w:proofErr w:type="gramStart"/>
      <w:r w:rsidRPr="004F5CCD">
        <w:rPr>
          <w:rFonts w:ascii="Cambria" w:hAnsi="Cambria"/>
          <w:bCs/>
        </w:rPr>
        <w:t>all of</w:t>
      </w:r>
      <w:proofErr w:type="gramEnd"/>
      <w:r w:rsidRPr="004F5CCD">
        <w:rPr>
          <w:rFonts w:ascii="Cambria" w:hAnsi="Cambria"/>
          <w:bCs/>
        </w:rPr>
        <w:t xml:space="preserve"> the discs from peg #1 to peg #3. The pegs must appear in the same order on peg #3 that they are in at the start on peg #1. Participants do this by moving the discs onto different pegs. However, participants a) can only move one disc at a time, b) must put a disc back on a peg before picking up a new one and c) can never place a larger disc upon a smaller disc. Following these three rules makes the demonstration difficult. The solution is to move Disc A to Peg 3, Disc B to Peg 2, Disc A to Peg 2 (on top of Disc B), Disc C to Peg 3, Disc A to Peg 1, Disc B to Peg 3 (on top of Disc C), and finally Disc A to Peg 3 (on top of Disc B). This is the most efficient solution (i.e., the solution with the fewest number of moves). It is important to make sure that students understand the rules about moving the discs in order for them to truly experience the activity.</w:t>
      </w:r>
    </w:p>
    <w:p w14:paraId="309BD793" w14:textId="77777777" w:rsidR="004F5CCD" w:rsidRPr="004F5CCD" w:rsidRDefault="004F5CCD" w:rsidP="004F5CCD">
      <w:pPr>
        <w:pStyle w:val="Default"/>
        <w:rPr>
          <w:rFonts w:ascii="Cambria" w:hAnsi="Cambria"/>
          <w:bCs/>
        </w:rPr>
      </w:pPr>
    </w:p>
    <w:p w14:paraId="65A9DF78" w14:textId="1863B836" w:rsidR="004F5CCD" w:rsidRPr="004F5CCD" w:rsidRDefault="004F5CCD" w:rsidP="004F5CCD">
      <w:pPr>
        <w:pStyle w:val="Default"/>
        <w:rPr>
          <w:rFonts w:ascii="Cambria" w:hAnsi="Cambria"/>
          <w:bCs/>
        </w:rPr>
      </w:pPr>
      <w:r w:rsidRPr="004F5CCD">
        <w:rPr>
          <w:rFonts w:ascii="Cambria" w:hAnsi="Cambria"/>
          <w:b/>
          <w:bCs/>
          <w:i/>
        </w:rPr>
        <w:t>Online description</w:t>
      </w:r>
      <w:r w:rsidRPr="004F5CCD">
        <w:rPr>
          <w:rFonts w:ascii="Cambria" w:hAnsi="Cambria"/>
          <w:bCs/>
        </w:rPr>
        <w:t xml:space="preserve">: </w:t>
      </w:r>
      <w:hyperlink r:id="rId20" w:history="1">
        <w:r w:rsidRPr="004F5CCD">
          <w:rPr>
            <w:rStyle w:val="Hyperlink"/>
            <w:rFonts w:ascii="Cambria" w:hAnsi="Cambria"/>
            <w:bCs/>
          </w:rPr>
          <w:t>https://www.mathsisfun.com/games/towerofhanoi.html</w:t>
        </w:r>
      </w:hyperlink>
    </w:p>
    <w:p w14:paraId="40EED9DB" w14:textId="77777777" w:rsidR="004F5CCD" w:rsidRPr="004F5CCD" w:rsidRDefault="004F5CCD" w:rsidP="004F5CCD">
      <w:pPr>
        <w:pStyle w:val="Default"/>
        <w:rPr>
          <w:rFonts w:ascii="Cambria" w:hAnsi="Cambria"/>
          <w:bCs/>
        </w:rPr>
      </w:pPr>
      <w:r w:rsidRPr="004F5CCD">
        <w:rPr>
          <w:rFonts w:ascii="Cambria" w:hAnsi="Cambria"/>
          <w:b/>
          <w:bCs/>
          <w:i/>
        </w:rPr>
        <w:t xml:space="preserve">Solution: </w:t>
      </w:r>
      <w:hyperlink r:id="rId21" w:history="1">
        <w:r w:rsidRPr="004F5CCD">
          <w:rPr>
            <w:rStyle w:val="Hyperlink"/>
            <w:rFonts w:ascii="Cambria" w:hAnsi="Cambria"/>
            <w:bCs/>
          </w:rPr>
          <w:t>https://www.youtube.com/watch?v=GxYQCQB4CDM</w:t>
        </w:r>
      </w:hyperlink>
    </w:p>
    <w:p w14:paraId="2628898A" w14:textId="77777777" w:rsidR="004F5CCD" w:rsidRPr="004F5CCD" w:rsidRDefault="004F5CCD" w:rsidP="004F5CCD">
      <w:pPr>
        <w:pStyle w:val="Default"/>
        <w:rPr>
          <w:rFonts w:ascii="Cambria" w:hAnsi="Cambria"/>
          <w:bCs/>
        </w:rPr>
      </w:pPr>
    </w:p>
    <w:p w14:paraId="7C314AF2" w14:textId="77777777" w:rsidR="004F5CCD" w:rsidRPr="004F5CCD" w:rsidRDefault="004F5CCD" w:rsidP="004F5CCD">
      <w:pPr>
        <w:pStyle w:val="Default"/>
        <w:rPr>
          <w:rFonts w:ascii="Cambria" w:hAnsi="Cambria"/>
          <w:bCs/>
        </w:rPr>
      </w:pPr>
    </w:p>
    <w:p w14:paraId="0A1521A0" w14:textId="77777777"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t>Materials needed for in person version:</w:t>
      </w:r>
    </w:p>
    <w:p w14:paraId="67B7A667" w14:textId="77777777" w:rsidR="004F5CCD" w:rsidRPr="004F5CCD" w:rsidRDefault="004F5CCD" w:rsidP="004F5CCD">
      <w:pPr>
        <w:pStyle w:val="Default"/>
        <w:rPr>
          <w:rFonts w:ascii="Cambria" w:hAnsi="Cambria"/>
          <w:bCs/>
        </w:rPr>
      </w:pPr>
    </w:p>
    <w:p w14:paraId="0B77AEDD" w14:textId="77777777" w:rsidR="004F5CCD" w:rsidRPr="004F5CCD" w:rsidRDefault="004F5CCD" w:rsidP="004F5CCD">
      <w:pPr>
        <w:pStyle w:val="Default"/>
        <w:numPr>
          <w:ilvl w:val="0"/>
          <w:numId w:val="18"/>
        </w:numPr>
        <w:rPr>
          <w:rFonts w:ascii="Cambria" w:hAnsi="Cambria"/>
          <w:bCs/>
        </w:rPr>
      </w:pPr>
      <w:r w:rsidRPr="004F5CCD">
        <w:rPr>
          <w:rFonts w:ascii="Cambria" w:hAnsi="Cambria"/>
          <w:bCs/>
        </w:rPr>
        <w:t>Instruction sheet</w:t>
      </w:r>
    </w:p>
    <w:p w14:paraId="097C07EA" w14:textId="77777777" w:rsidR="004F5CCD" w:rsidRPr="004F5CCD" w:rsidRDefault="004F5CCD" w:rsidP="004F5CCD">
      <w:pPr>
        <w:pStyle w:val="Default"/>
        <w:numPr>
          <w:ilvl w:val="0"/>
          <w:numId w:val="18"/>
        </w:numPr>
        <w:rPr>
          <w:rFonts w:ascii="Cambria" w:hAnsi="Cambria"/>
          <w:bCs/>
        </w:rPr>
      </w:pPr>
      <w:r w:rsidRPr="004F5CCD">
        <w:rPr>
          <w:rFonts w:ascii="Cambria" w:hAnsi="Cambria"/>
          <w:bCs/>
        </w:rPr>
        <w:t>Solution sheet</w:t>
      </w:r>
    </w:p>
    <w:p w14:paraId="7BFB5AE3" w14:textId="35683C5B" w:rsidR="004F5CCD" w:rsidRPr="004F5CCD" w:rsidRDefault="004F5CCD" w:rsidP="004F5CCD">
      <w:pPr>
        <w:pStyle w:val="Default"/>
        <w:numPr>
          <w:ilvl w:val="0"/>
          <w:numId w:val="18"/>
        </w:numPr>
        <w:rPr>
          <w:rFonts w:ascii="Cambria" w:hAnsi="Cambria"/>
          <w:bCs/>
        </w:rPr>
      </w:pPr>
      <w:r w:rsidRPr="004F5CCD">
        <w:rPr>
          <w:rFonts w:ascii="Cambria" w:hAnsi="Cambria"/>
          <w:bCs/>
        </w:rPr>
        <w:t>A Tower of Hanoi. This can be purchased from amazon.com for around $10 USD, although more expensive versions are available. We recommend using a 3-peg version, because this will be easiest for students to solve in a brief amount of time, but there are more complex versions with more rings and more pegs. It would also be possible to make your own Tower of Hanoi with a small board of wood, three nails (driven up through the wood) to serve as pegs, and 3 washers of different sizes to serve as the discs.</w:t>
      </w:r>
    </w:p>
    <w:p w14:paraId="74DAA881" w14:textId="449EBCF1"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lastRenderedPageBreak/>
        <w:t>Instructions</w:t>
      </w:r>
    </w:p>
    <w:p w14:paraId="037F4864" w14:textId="77777777" w:rsidR="004F5CCD" w:rsidRPr="004F5CCD" w:rsidRDefault="004F5CCD" w:rsidP="004F5CCD">
      <w:pPr>
        <w:rPr>
          <w:rFonts w:ascii="Cambria" w:hAnsi="Cambria"/>
          <w:sz w:val="24"/>
          <w:szCs w:val="24"/>
        </w:rPr>
      </w:pPr>
    </w:p>
    <w:p w14:paraId="4508CA9E" w14:textId="77777777" w:rsidR="004F5CCD" w:rsidRPr="004F5CCD" w:rsidRDefault="004F5CCD" w:rsidP="004F5CCD">
      <w:pPr>
        <w:rPr>
          <w:rFonts w:ascii="Cambria" w:hAnsi="Cambria"/>
          <w:sz w:val="24"/>
          <w:szCs w:val="24"/>
        </w:rPr>
      </w:pPr>
      <w:r w:rsidRPr="004F5CCD">
        <w:rPr>
          <w:rFonts w:ascii="Cambria" w:hAnsi="Cambria"/>
          <w:sz w:val="24"/>
          <w:szCs w:val="24"/>
        </w:rPr>
        <w:t xml:space="preserve">There are three pegs and three disks of differing sizes, A, B, and C. The disks have holes in them so they can be stacked on the pegs. The disks can be moved from any peg to any other peg. Only the top disk on a peg can be moved, and it can never be placed on a smaller disk. The disks all start out on peg 1, but the goal is to move them all to peg 3, one disk at a time, by transferring disks among pegs. The goal is to do this in as few moves as possible. </w:t>
      </w:r>
    </w:p>
    <w:p w14:paraId="7D51E244" w14:textId="77777777" w:rsidR="004F5CCD" w:rsidRPr="004F5CCD" w:rsidRDefault="004F5CCD" w:rsidP="004F5CCD">
      <w:pPr>
        <w:pStyle w:val="Default"/>
        <w:rPr>
          <w:rFonts w:ascii="Cambria" w:hAnsi="Cambria"/>
          <w:bCs/>
        </w:rPr>
      </w:pPr>
    </w:p>
    <w:p w14:paraId="496246DC" w14:textId="77777777" w:rsidR="004F5CCD" w:rsidRPr="004F5CCD" w:rsidRDefault="004F5CCD" w:rsidP="004F5CCD">
      <w:pPr>
        <w:pStyle w:val="Default"/>
        <w:rPr>
          <w:rFonts w:ascii="Cambria" w:hAnsi="Cambria"/>
          <w:bCs/>
        </w:rPr>
      </w:pPr>
    </w:p>
    <w:p w14:paraId="5A453F03" w14:textId="18C354C7" w:rsidR="004F5CCD" w:rsidRPr="004F5CCD" w:rsidRDefault="004F5CCD" w:rsidP="004F5CCD">
      <w:pPr>
        <w:pStyle w:val="Default"/>
        <w:rPr>
          <w:rFonts w:ascii="Cambria" w:hAnsi="Cambria"/>
          <w:bCs/>
        </w:rPr>
      </w:pPr>
    </w:p>
    <w:p w14:paraId="2D8F2ECE" w14:textId="77777777" w:rsidR="004F5CCD" w:rsidRPr="004F5CCD" w:rsidRDefault="004F5CCD" w:rsidP="004F5CCD">
      <w:pPr>
        <w:pStyle w:val="Default"/>
        <w:rPr>
          <w:rFonts w:ascii="Cambria" w:hAnsi="Cambria"/>
          <w:bCs/>
        </w:rPr>
      </w:pPr>
      <w:r w:rsidRPr="00862B21">
        <w:rPr>
          <w:rFonts w:ascii="Cambria" w:hAnsi="Cambria"/>
          <w:noProof/>
        </w:rPr>
        <w:drawing>
          <wp:inline distT="0" distB="0" distL="0" distR="0" wp14:anchorId="2036EF34" wp14:editId="768367EB">
            <wp:extent cx="1598645" cy="1236096"/>
            <wp:effectExtent l="0" t="0" r="1905" b="889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8823" cy="1236233"/>
                    </a:xfrm>
                    <a:prstGeom prst="rect">
                      <a:avLst/>
                    </a:prstGeom>
                    <a:noFill/>
                    <a:ln>
                      <a:noFill/>
                    </a:ln>
                  </pic:spPr>
                </pic:pic>
              </a:graphicData>
            </a:graphic>
          </wp:inline>
        </w:drawing>
      </w:r>
      <w:r w:rsidRPr="00862B21">
        <w:rPr>
          <w:rFonts w:ascii="Cambria" w:hAnsi="Cambria"/>
          <w:noProof/>
        </w:rPr>
        <w:drawing>
          <wp:inline distT="0" distB="0" distL="0" distR="0" wp14:anchorId="2A368DE5" wp14:editId="09EE56D9">
            <wp:extent cx="1714500" cy="1283668"/>
            <wp:effectExtent l="0" t="0" r="0" b="1206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955" cy="1284009"/>
                    </a:xfrm>
                    <a:prstGeom prst="rect">
                      <a:avLst/>
                    </a:prstGeom>
                    <a:noFill/>
                    <a:ln>
                      <a:noFill/>
                    </a:ln>
                  </pic:spPr>
                </pic:pic>
              </a:graphicData>
            </a:graphic>
          </wp:inline>
        </w:drawing>
      </w:r>
    </w:p>
    <w:p w14:paraId="4415B062" w14:textId="60ECE1E4" w:rsidR="004F5CCD" w:rsidRPr="004F5CCD" w:rsidRDefault="004F5CCD" w:rsidP="004F5CCD">
      <w:pPr>
        <w:rPr>
          <w:rFonts w:ascii="Cambria" w:eastAsiaTheme="minorEastAsia" w:hAnsi="Cambria"/>
          <w:bCs/>
          <w:color w:val="000000"/>
          <w:sz w:val="24"/>
          <w:szCs w:val="24"/>
        </w:rPr>
      </w:pPr>
      <w:r w:rsidRPr="004F5CCD">
        <w:rPr>
          <w:rFonts w:ascii="Cambria" w:hAnsi="Cambria"/>
          <w:bCs/>
          <w:sz w:val="24"/>
          <w:szCs w:val="24"/>
        </w:rPr>
        <w:br w:type="page"/>
      </w:r>
    </w:p>
    <w:p w14:paraId="0F1C6836" w14:textId="77777777"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lastRenderedPageBreak/>
        <w:t>Solution to the Tower of Hanoi</w:t>
      </w:r>
    </w:p>
    <w:p w14:paraId="4FD69378" w14:textId="77777777" w:rsidR="004F5CCD" w:rsidRPr="004F5CCD" w:rsidRDefault="004F5CCD" w:rsidP="004F5CCD">
      <w:pPr>
        <w:rPr>
          <w:rFonts w:ascii="Cambria" w:hAnsi="Cambria"/>
          <w:sz w:val="24"/>
          <w:szCs w:val="24"/>
        </w:rPr>
      </w:pPr>
      <w:r w:rsidRPr="004F5CCD">
        <w:rPr>
          <w:rFonts w:ascii="Cambria" w:hAnsi="Cambria"/>
          <w:sz w:val="24"/>
          <w:szCs w:val="24"/>
        </w:rPr>
        <w:t>A = smallest ring, B = medium ring, C = largest ring</w:t>
      </w:r>
    </w:p>
    <w:p w14:paraId="75E430BE" w14:textId="77777777" w:rsidR="004F5CCD" w:rsidRPr="004F5CCD" w:rsidRDefault="004F5CCD" w:rsidP="004F5CCD">
      <w:pPr>
        <w:rPr>
          <w:rFonts w:ascii="Cambria" w:hAnsi="Cambria"/>
          <w:sz w:val="24"/>
          <w:szCs w:val="24"/>
        </w:rPr>
      </w:pPr>
    </w:p>
    <w:p w14:paraId="4E2ED42C" w14:textId="77777777" w:rsidR="004F5CCD" w:rsidRPr="004F5CCD" w:rsidRDefault="004F5CCD" w:rsidP="004F5CCD">
      <w:pPr>
        <w:rPr>
          <w:rFonts w:ascii="Cambria" w:hAnsi="Cambria"/>
          <w:sz w:val="24"/>
          <w:szCs w:val="24"/>
        </w:rPr>
      </w:pPr>
    </w:p>
    <w:p w14:paraId="758E6C3B" w14:textId="77777777" w:rsidR="004F5CCD" w:rsidRPr="004F5CCD" w:rsidRDefault="004F5CCD" w:rsidP="004F5CCD">
      <w:pPr>
        <w:pStyle w:val="ListParagraph"/>
        <w:numPr>
          <w:ilvl w:val="0"/>
          <w:numId w:val="3"/>
        </w:numPr>
        <w:rPr>
          <w:rFonts w:ascii="Cambria" w:hAnsi="Cambria"/>
        </w:rPr>
      </w:pPr>
      <w:r w:rsidRPr="004F5CCD">
        <w:rPr>
          <w:rFonts w:ascii="Cambria" w:hAnsi="Cambria"/>
        </w:rPr>
        <w:t>Move A to pole 3</w:t>
      </w:r>
    </w:p>
    <w:p w14:paraId="73DB01E0" w14:textId="77777777" w:rsidR="004F5CCD" w:rsidRPr="004F5CCD" w:rsidRDefault="004F5CCD" w:rsidP="004F5CCD">
      <w:pPr>
        <w:pStyle w:val="ListParagraph"/>
        <w:numPr>
          <w:ilvl w:val="0"/>
          <w:numId w:val="3"/>
        </w:numPr>
        <w:rPr>
          <w:rFonts w:ascii="Cambria" w:hAnsi="Cambria"/>
        </w:rPr>
      </w:pPr>
      <w:r w:rsidRPr="004F5CCD">
        <w:rPr>
          <w:rFonts w:ascii="Cambria" w:hAnsi="Cambria"/>
        </w:rPr>
        <w:t>Move B to pole 2</w:t>
      </w:r>
    </w:p>
    <w:p w14:paraId="33E3E4B0" w14:textId="77777777" w:rsidR="004F5CCD" w:rsidRPr="004F5CCD" w:rsidRDefault="004F5CCD" w:rsidP="004F5CCD">
      <w:pPr>
        <w:pStyle w:val="ListParagraph"/>
        <w:numPr>
          <w:ilvl w:val="0"/>
          <w:numId w:val="3"/>
        </w:numPr>
        <w:rPr>
          <w:rFonts w:ascii="Cambria" w:hAnsi="Cambria"/>
        </w:rPr>
      </w:pPr>
      <w:r w:rsidRPr="004F5CCD">
        <w:rPr>
          <w:rFonts w:ascii="Cambria" w:hAnsi="Cambria"/>
        </w:rPr>
        <w:t>Move A to pole 2 (on top of B)</w:t>
      </w:r>
    </w:p>
    <w:p w14:paraId="48C90695" w14:textId="77777777" w:rsidR="004F5CCD" w:rsidRPr="004F5CCD" w:rsidRDefault="004F5CCD" w:rsidP="004F5CCD">
      <w:pPr>
        <w:pStyle w:val="ListParagraph"/>
        <w:numPr>
          <w:ilvl w:val="0"/>
          <w:numId w:val="3"/>
        </w:numPr>
        <w:rPr>
          <w:rFonts w:ascii="Cambria" w:hAnsi="Cambria"/>
        </w:rPr>
      </w:pPr>
      <w:r w:rsidRPr="004F5CCD">
        <w:rPr>
          <w:rFonts w:ascii="Cambria" w:hAnsi="Cambria"/>
        </w:rPr>
        <w:t>Move C to pole 3</w:t>
      </w:r>
    </w:p>
    <w:p w14:paraId="630E6961" w14:textId="77777777" w:rsidR="004F5CCD" w:rsidRPr="004F5CCD" w:rsidRDefault="004F5CCD" w:rsidP="004F5CCD">
      <w:pPr>
        <w:pStyle w:val="ListParagraph"/>
        <w:numPr>
          <w:ilvl w:val="0"/>
          <w:numId w:val="3"/>
        </w:numPr>
        <w:rPr>
          <w:rFonts w:ascii="Cambria" w:hAnsi="Cambria"/>
        </w:rPr>
      </w:pPr>
      <w:r w:rsidRPr="004F5CCD">
        <w:rPr>
          <w:rFonts w:ascii="Cambria" w:hAnsi="Cambria"/>
        </w:rPr>
        <w:t>Move A to pole 1</w:t>
      </w:r>
    </w:p>
    <w:p w14:paraId="3AED939E" w14:textId="77777777" w:rsidR="004F5CCD" w:rsidRPr="004F5CCD" w:rsidRDefault="004F5CCD" w:rsidP="004F5CCD">
      <w:pPr>
        <w:pStyle w:val="ListParagraph"/>
        <w:numPr>
          <w:ilvl w:val="0"/>
          <w:numId w:val="3"/>
        </w:numPr>
        <w:rPr>
          <w:rFonts w:ascii="Cambria" w:hAnsi="Cambria"/>
        </w:rPr>
      </w:pPr>
      <w:r w:rsidRPr="004F5CCD">
        <w:rPr>
          <w:rFonts w:ascii="Cambria" w:hAnsi="Cambria"/>
        </w:rPr>
        <w:t>Move B to pole 3 (on top of C)</w:t>
      </w:r>
    </w:p>
    <w:p w14:paraId="4744E505" w14:textId="77777777" w:rsidR="004F5CCD" w:rsidRPr="004F5CCD" w:rsidRDefault="004F5CCD" w:rsidP="004F5CCD">
      <w:pPr>
        <w:pStyle w:val="ListParagraph"/>
        <w:numPr>
          <w:ilvl w:val="0"/>
          <w:numId w:val="3"/>
        </w:numPr>
        <w:rPr>
          <w:rFonts w:ascii="Cambria" w:hAnsi="Cambria"/>
        </w:rPr>
      </w:pPr>
      <w:r w:rsidRPr="004F5CCD">
        <w:rPr>
          <w:rFonts w:ascii="Cambria" w:hAnsi="Cambria"/>
        </w:rPr>
        <w:t>Move A to pole 3 (on top of B and C)</w:t>
      </w:r>
    </w:p>
    <w:p w14:paraId="3912DBBD" w14:textId="77777777" w:rsidR="004F5CCD" w:rsidRPr="004F5CCD" w:rsidRDefault="004F5CCD" w:rsidP="004F5CCD">
      <w:pPr>
        <w:pStyle w:val="Default"/>
        <w:rPr>
          <w:rFonts w:ascii="Cambria" w:hAnsi="Cambria"/>
          <w:bCs/>
        </w:rPr>
      </w:pPr>
    </w:p>
    <w:p w14:paraId="2384C338" w14:textId="77777777" w:rsidR="004F5CCD" w:rsidRPr="004F5CCD" w:rsidRDefault="004F5CCD" w:rsidP="004F5CCD">
      <w:pPr>
        <w:rPr>
          <w:rFonts w:ascii="Cambria" w:eastAsiaTheme="minorEastAsia" w:hAnsi="Cambria"/>
          <w:b/>
          <w:bCs/>
          <w:i/>
          <w:color w:val="000000"/>
          <w:sz w:val="24"/>
          <w:szCs w:val="24"/>
        </w:rPr>
      </w:pPr>
      <w:r w:rsidRPr="004F5CCD">
        <w:rPr>
          <w:rFonts w:ascii="Cambria" w:hAnsi="Cambria"/>
          <w:b/>
          <w:bCs/>
          <w:i/>
          <w:sz w:val="24"/>
          <w:szCs w:val="24"/>
        </w:rPr>
        <w:br w:type="page"/>
      </w:r>
    </w:p>
    <w:p w14:paraId="61D88947" w14:textId="77777777" w:rsidR="004F5CCD" w:rsidRPr="004F5CCD" w:rsidRDefault="004F5CCD" w:rsidP="004F5CCD">
      <w:pPr>
        <w:pStyle w:val="Heading3"/>
        <w:numPr>
          <w:ilvl w:val="2"/>
          <w:numId w:val="9"/>
        </w:numPr>
        <w:rPr>
          <w:rFonts w:ascii="Cambria" w:hAnsi="Cambria"/>
          <w:sz w:val="24"/>
          <w:szCs w:val="24"/>
        </w:rPr>
      </w:pPr>
      <w:bookmarkStart w:id="10" w:name="_Toc121301815"/>
      <w:r w:rsidRPr="004F5CCD">
        <w:rPr>
          <w:rFonts w:ascii="Cambria" w:hAnsi="Cambria"/>
          <w:sz w:val="24"/>
          <w:szCs w:val="24"/>
        </w:rPr>
        <w:lastRenderedPageBreak/>
        <w:t>The Hobbits and Orcs Problem</w:t>
      </w:r>
      <w:bookmarkEnd w:id="10"/>
    </w:p>
    <w:p w14:paraId="4B1755BD" w14:textId="77777777" w:rsidR="004F5CCD" w:rsidRPr="004F5CCD" w:rsidRDefault="004F5CCD" w:rsidP="004F5CCD">
      <w:pPr>
        <w:pStyle w:val="Default"/>
        <w:rPr>
          <w:rFonts w:ascii="Cambria" w:hAnsi="Cambria"/>
          <w:b/>
          <w:bCs/>
        </w:rPr>
      </w:pPr>
    </w:p>
    <w:p w14:paraId="5941118B" w14:textId="77777777" w:rsidR="004F5CCD" w:rsidRPr="004F5CCD" w:rsidRDefault="004F5CCD" w:rsidP="004F5CCD">
      <w:pPr>
        <w:pStyle w:val="Heading4"/>
        <w:numPr>
          <w:ilvl w:val="3"/>
          <w:numId w:val="13"/>
        </w:numPr>
        <w:spacing w:before="40"/>
        <w:rPr>
          <w:rFonts w:ascii="Cambria" w:hAnsi="Cambria"/>
          <w:sz w:val="24"/>
          <w:szCs w:val="24"/>
        </w:rPr>
      </w:pPr>
      <w:r w:rsidRPr="004F5CCD">
        <w:rPr>
          <w:rFonts w:ascii="Cambria" w:hAnsi="Cambria"/>
          <w:sz w:val="24"/>
          <w:szCs w:val="24"/>
        </w:rPr>
        <w:t>Background</w:t>
      </w:r>
    </w:p>
    <w:p w14:paraId="304AF231" w14:textId="77777777" w:rsidR="004F5CCD" w:rsidRPr="004F5CCD" w:rsidRDefault="004F5CCD" w:rsidP="004F5CCD">
      <w:pPr>
        <w:rPr>
          <w:rFonts w:ascii="Cambria" w:hAnsi="Cambria"/>
          <w:sz w:val="24"/>
          <w:szCs w:val="24"/>
        </w:rPr>
      </w:pPr>
      <w:r w:rsidRPr="004F5CCD">
        <w:rPr>
          <w:rFonts w:ascii="Cambria" w:hAnsi="Cambria"/>
          <w:sz w:val="24"/>
          <w:szCs w:val="24"/>
        </w:rPr>
        <w:t xml:space="preserve">A second problem solving strategy is known as the </w:t>
      </w:r>
      <w:r w:rsidRPr="004F5CCD">
        <w:rPr>
          <w:rFonts w:ascii="Cambria" w:hAnsi="Cambria"/>
          <w:i/>
          <w:sz w:val="24"/>
          <w:szCs w:val="24"/>
        </w:rPr>
        <w:t>Hill-Climbing Heuristic</w:t>
      </w:r>
      <w:r w:rsidRPr="004F5CCD">
        <w:rPr>
          <w:rFonts w:ascii="Cambria" w:hAnsi="Cambria"/>
          <w:sz w:val="24"/>
          <w:szCs w:val="24"/>
        </w:rPr>
        <w:t xml:space="preserve">. The </w:t>
      </w:r>
      <w:r w:rsidRPr="004F5CCD">
        <w:rPr>
          <w:rFonts w:ascii="Cambria" w:hAnsi="Cambria"/>
          <w:i/>
          <w:sz w:val="24"/>
          <w:szCs w:val="24"/>
        </w:rPr>
        <w:t>Hill-Climbing Heuristic</w:t>
      </w:r>
      <w:r w:rsidRPr="004F5CCD">
        <w:rPr>
          <w:rFonts w:ascii="Cambria" w:hAnsi="Cambria"/>
          <w:sz w:val="24"/>
          <w:szCs w:val="24"/>
        </w:rPr>
        <w:t xml:space="preserve"> is goal setting in which you choose the goal that appears to get you closest to the final goal at each step. It can be useful when you do not have enough information about all of your alternatives. However, problem solvers may fail to choose an indirect alternative that may have greater long-term benefits. For example, imagine two hills that are next to each other, one taller and one shorter. A hiker wants to get to the top of the tallest hill to see the view, so the hiker decides to begin hiking up and not stop until she gets to the top of the tallest hill. This strategy will not work if, for some reason, the hiker ends up climbing the smaller hill; when she gets to the top of this hill it is no longer possible to go up. In order to reach her goal, the hiker must first go down, but she may be reluctant to do that because by going down she is actually getting further away from the top of the tallest hill (a concept called “backup avoidance”). A classic example of these concepts involves trying to move hobbits and orcs across a river (according to a set of rules) and illustrates back-up avoidance as well as hill climbing.</w:t>
      </w:r>
    </w:p>
    <w:p w14:paraId="4639FC78" w14:textId="77777777" w:rsidR="004F5CCD" w:rsidRPr="004F5CCD" w:rsidRDefault="004F5CCD" w:rsidP="004F5CCD">
      <w:pPr>
        <w:rPr>
          <w:rFonts w:ascii="Cambria" w:hAnsi="Cambria"/>
          <w:sz w:val="24"/>
          <w:szCs w:val="24"/>
        </w:rPr>
      </w:pPr>
    </w:p>
    <w:p w14:paraId="39976A0D" w14:textId="77777777" w:rsidR="004F5CCD" w:rsidRPr="004F5CCD" w:rsidRDefault="004F5CCD" w:rsidP="004F5CCD">
      <w:pPr>
        <w:rPr>
          <w:rFonts w:ascii="Cambria" w:hAnsi="Cambria"/>
          <w:sz w:val="24"/>
          <w:szCs w:val="24"/>
        </w:rPr>
      </w:pPr>
      <w:r w:rsidRPr="004F5CCD">
        <w:rPr>
          <w:rFonts w:ascii="Cambria" w:hAnsi="Cambria"/>
          <w:sz w:val="24"/>
          <w:szCs w:val="24"/>
        </w:rPr>
        <w:t xml:space="preserve">The Hobbits and Orcs Problem is somewhat famous. You may have encountered this problem under a different name, such as the “monsters and munchkins” problem. We have also found that current students are unfamiliar with </w:t>
      </w:r>
      <w:r w:rsidRPr="004F5CCD">
        <w:rPr>
          <w:rFonts w:ascii="Cambria" w:hAnsi="Cambria"/>
          <w:i/>
          <w:sz w:val="24"/>
          <w:szCs w:val="24"/>
        </w:rPr>
        <w:t>The Lord of the Rings</w:t>
      </w:r>
      <w:r w:rsidRPr="004F5CCD">
        <w:rPr>
          <w:rFonts w:ascii="Cambria" w:hAnsi="Cambria"/>
          <w:sz w:val="24"/>
          <w:szCs w:val="24"/>
        </w:rPr>
        <w:t xml:space="preserve"> series, so it may be necessary to explain to them what hobbits and orcs are. The idea behind this problem is that three orcs and three hobbits are on one side of the river. They all need to cross to the other side of the river and they have a rowboat to carry them across. However, the rowboat can only take two creatures across the river at a time and one creature would need to pilot the boat to return it to original side of the river to pick up more creatures before it can be used again. Furthermore, at no point can the orcs on one side of the river outnumber the hobbits on that side of the river (otherwise, the orcs will eat the hobbits). The goal is to get all of the creatures across the river using the boat according to these rules.</w:t>
      </w:r>
    </w:p>
    <w:p w14:paraId="00CC4221" w14:textId="77777777" w:rsidR="004F5CCD" w:rsidRPr="004F5CCD" w:rsidRDefault="004F5CCD" w:rsidP="004F5CCD">
      <w:pPr>
        <w:rPr>
          <w:rFonts w:ascii="Cambria" w:hAnsi="Cambria"/>
          <w:sz w:val="24"/>
          <w:szCs w:val="24"/>
        </w:rPr>
      </w:pPr>
    </w:p>
    <w:p w14:paraId="37119174" w14:textId="77777777" w:rsidR="004F5CCD" w:rsidRPr="004F5CCD" w:rsidRDefault="004F5CCD" w:rsidP="004F5CCD">
      <w:pPr>
        <w:rPr>
          <w:rFonts w:ascii="Cambria" w:hAnsi="Cambria"/>
          <w:sz w:val="24"/>
          <w:szCs w:val="24"/>
        </w:rPr>
      </w:pPr>
      <w:r w:rsidRPr="004F5CCD">
        <w:rPr>
          <w:rFonts w:ascii="Cambria" w:hAnsi="Cambria"/>
          <w:sz w:val="24"/>
          <w:szCs w:val="24"/>
        </w:rPr>
        <w:t>The confusing part of this problem is that the goal is to get all of the creatures to the other side of the river, so problem solvers are tempted to blindly take them across the river according to the rules (i.e., hill climbing). Because the goal is to get all of the creatures across the river, problem solvers are reluctant to return creatures to the original side of the river once they have crossed (i.e., backup avoidance). However, as can be seen in step seven of the solution below, this is exactly what is necessary in order to solve the problem. The difficulty arises because this seems at odds with the overall goal of the problem (i.e., get all creatures across the river).</w:t>
      </w:r>
    </w:p>
    <w:p w14:paraId="3805E217" w14:textId="77777777" w:rsidR="004F5CCD" w:rsidRPr="004F5CCD" w:rsidRDefault="004F5CCD" w:rsidP="004F5CCD">
      <w:pPr>
        <w:rPr>
          <w:rFonts w:ascii="Cambria" w:hAnsi="Cambria"/>
          <w:sz w:val="24"/>
          <w:szCs w:val="24"/>
        </w:rPr>
      </w:pPr>
    </w:p>
    <w:p w14:paraId="54BF4E37" w14:textId="77777777" w:rsidR="004F5CCD" w:rsidRPr="004F5CCD" w:rsidRDefault="004F5CCD" w:rsidP="004F5CCD">
      <w:pPr>
        <w:rPr>
          <w:rFonts w:ascii="Cambria" w:hAnsi="Cambria"/>
          <w:sz w:val="24"/>
          <w:szCs w:val="24"/>
        </w:rPr>
      </w:pPr>
      <w:r w:rsidRPr="004F5CCD">
        <w:rPr>
          <w:rFonts w:ascii="Cambria" w:hAnsi="Cambria"/>
          <w:sz w:val="24"/>
          <w:szCs w:val="24"/>
        </w:rPr>
        <w:t xml:space="preserve">We have found that students enjoy this problem but sometimes struggle with several aspects of it. First of all, it is important to make sure that students pay </w:t>
      </w:r>
      <w:r w:rsidRPr="004F5CCD">
        <w:rPr>
          <w:rFonts w:ascii="Cambria" w:hAnsi="Cambria"/>
          <w:sz w:val="24"/>
          <w:szCs w:val="24"/>
        </w:rPr>
        <w:lastRenderedPageBreak/>
        <w:t>attention to the rules (e.g., orcs can never outnumber hobbits, the boat cannot return across the river without a creature piloting it). Otherwise, they may think they have solved the problem when they have not. Also, while it is possible to have students do this one without any materials, they find it difficult to keep track of the placement of all creatures when relying entirely on mental visualization. To help with this problem, give them some sort of physical entities to keep track of where the creatures and boat are, such as three orc and three hobbit figurines and a boat.</w:t>
      </w:r>
    </w:p>
    <w:p w14:paraId="4A288738" w14:textId="77777777" w:rsidR="004F5CCD" w:rsidRPr="004F5CCD" w:rsidRDefault="004F5CCD" w:rsidP="004F5CCD">
      <w:pPr>
        <w:rPr>
          <w:rFonts w:ascii="Cambria" w:hAnsi="Cambria"/>
          <w:sz w:val="24"/>
          <w:szCs w:val="24"/>
        </w:rPr>
      </w:pPr>
    </w:p>
    <w:p w14:paraId="0FD8571F" w14:textId="77777777"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t>Materials needed for in person version:</w:t>
      </w:r>
    </w:p>
    <w:p w14:paraId="799309B0" w14:textId="77777777" w:rsidR="004F5CCD" w:rsidRPr="004F5CCD" w:rsidRDefault="004F5CCD" w:rsidP="004F5CCD">
      <w:pPr>
        <w:rPr>
          <w:rFonts w:ascii="Cambria" w:hAnsi="Cambria"/>
          <w:sz w:val="24"/>
          <w:szCs w:val="24"/>
        </w:rPr>
      </w:pPr>
    </w:p>
    <w:p w14:paraId="18E7A571" w14:textId="77777777" w:rsidR="004F5CCD" w:rsidRPr="004F5CCD" w:rsidRDefault="004F5CCD" w:rsidP="004F5CCD">
      <w:pPr>
        <w:pStyle w:val="ListParagraph"/>
        <w:numPr>
          <w:ilvl w:val="0"/>
          <w:numId w:val="5"/>
        </w:numPr>
        <w:rPr>
          <w:rFonts w:ascii="Cambria" w:hAnsi="Cambria"/>
        </w:rPr>
      </w:pPr>
      <w:r w:rsidRPr="004F5CCD">
        <w:rPr>
          <w:rFonts w:ascii="Cambria" w:hAnsi="Cambria"/>
        </w:rPr>
        <w:t>Instruction sheet</w:t>
      </w:r>
    </w:p>
    <w:p w14:paraId="09C2A750" w14:textId="77777777" w:rsidR="004F5CCD" w:rsidRPr="004F5CCD" w:rsidRDefault="004F5CCD" w:rsidP="004F5CCD">
      <w:pPr>
        <w:pStyle w:val="ListParagraph"/>
        <w:numPr>
          <w:ilvl w:val="0"/>
          <w:numId w:val="5"/>
        </w:numPr>
        <w:rPr>
          <w:rFonts w:ascii="Cambria" w:hAnsi="Cambria"/>
        </w:rPr>
      </w:pPr>
      <w:r w:rsidRPr="004F5CCD">
        <w:rPr>
          <w:rFonts w:ascii="Cambria" w:hAnsi="Cambria"/>
        </w:rPr>
        <w:t>Solution sheet</w:t>
      </w:r>
    </w:p>
    <w:p w14:paraId="0B995194" w14:textId="77777777" w:rsidR="004F5CCD" w:rsidRPr="004F5CCD" w:rsidRDefault="004F5CCD" w:rsidP="004F5CCD">
      <w:pPr>
        <w:pStyle w:val="ListParagraph"/>
        <w:numPr>
          <w:ilvl w:val="0"/>
          <w:numId w:val="5"/>
        </w:numPr>
        <w:rPr>
          <w:rFonts w:ascii="Cambria" w:hAnsi="Cambria"/>
        </w:rPr>
      </w:pPr>
      <w:r w:rsidRPr="004F5CCD">
        <w:rPr>
          <w:rFonts w:ascii="Cambria" w:hAnsi="Cambria"/>
        </w:rPr>
        <w:t>Optional: three orc figurines, three hobbit figurines, and a boat. If actual orc and hobbit figurines are unavailable any physical objects that can be designated as the creatures. In fact, it might be fun to have students actually play the roles themselves (this would require groups to have at least six members)</w:t>
      </w:r>
    </w:p>
    <w:p w14:paraId="13DB4002" w14:textId="77777777" w:rsidR="004F5CCD" w:rsidRPr="004F5CCD" w:rsidRDefault="004F5CCD" w:rsidP="004F5CCD">
      <w:pPr>
        <w:rPr>
          <w:rFonts w:ascii="Cambria" w:hAnsi="Cambria"/>
          <w:sz w:val="24"/>
          <w:szCs w:val="24"/>
        </w:rPr>
      </w:pPr>
    </w:p>
    <w:p w14:paraId="5D334AC4" w14:textId="18980700" w:rsidR="004F5CCD" w:rsidRPr="004F5CCD" w:rsidRDefault="004F5CCD" w:rsidP="004F5CCD">
      <w:pPr>
        <w:pStyle w:val="Default"/>
        <w:rPr>
          <w:rFonts w:ascii="Cambria" w:hAnsi="Cambria"/>
          <w:bCs/>
        </w:rPr>
      </w:pPr>
      <w:r w:rsidRPr="004F5CCD">
        <w:rPr>
          <w:rFonts w:ascii="Cambria" w:hAnsi="Cambria"/>
          <w:b/>
          <w:bCs/>
          <w:i/>
        </w:rPr>
        <w:t>Online description</w:t>
      </w:r>
      <w:r w:rsidRPr="004F5CCD">
        <w:rPr>
          <w:rFonts w:ascii="Cambria" w:hAnsi="Cambria"/>
          <w:bCs/>
        </w:rPr>
        <w:t xml:space="preserve">: </w:t>
      </w:r>
      <w:hyperlink r:id="rId22" w:history="1">
        <w:r w:rsidRPr="004F5CCD">
          <w:rPr>
            <w:rStyle w:val="Hyperlink"/>
            <w:rFonts w:ascii="Cambria" w:hAnsi="Cambria"/>
            <w:bCs/>
          </w:rPr>
          <w:t>https://www.transum.org/software/River_Crossing/Level3.asp</w:t>
        </w:r>
      </w:hyperlink>
    </w:p>
    <w:p w14:paraId="13C82A55" w14:textId="77777777" w:rsidR="004F5CCD" w:rsidRPr="004F5CCD" w:rsidRDefault="004F5CCD" w:rsidP="004F5CCD">
      <w:pPr>
        <w:pStyle w:val="Default"/>
        <w:rPr>
          <w:rFonts w:ascii="Cambria" w:hAnsi="Cambria"/>
          <w:bCs/>
        </w:rPr>
      </w:pPr>
      <w:r w:rsidRPr="004F5CCD">
        <w:rPr>
          <w:rFonts w:ascii="Cambria" w:hAnsi="Cambria"/>
          <w:b/>
          <w:bCs/>
          <w:i/>
        </w:rPr>
        <w:t xml:space="preserve">Solution: </w:t>
      </w:r>
      <w:hyperlink r:id="rId23" w:history="1">
        <w:r w:rsidRPr="004F5CCD">
          <w:rPr>
            <w:rStyle w:val="Hyperlink"/>
            <w:rFonts w:ascii="Cambria" w:hAnsi="Cambria"/>
            <w:bCs/>
          </w:rPr>
          <w:t>https://www.youtube.com/watch?v=ZOY5h-UNBnk&amp;t=1s</w:t>
        </w:r>
      </w:hyperlink>
    </w:p>
    <w:p w14:paraId="010CAC4A" w14:textId="77777777" w:rsidR="004F5CCD" w:rsidRPr="004F5CCD" w:rsidRDefault="004F5CCD" w:rsidP="004F5CCD">
      <w:pPr>
        <w:rPr>
          <w:rFonts w:ascii="Cambria" w:hAnsi="Cambria"/>
          <w:sz w:val="24"/>
          <w:szCs w:val="24"/>
        </w:rPr>
      </w:pPr>
    </w:p>
    <w:p w14:paraId="7D17442D" w14:textId="1B0F269A" w:rsidR="004F5CCD" w:rsidRPr="004F5CCD" w:rsidRDefault="004F5CCD" w:rsidP="004F5CCD">
      <w:pPr>
        <w:rPr>
          <w:rFonts w:ascii="Cambria" w:hAnsi="Cambria"/>
          <w:sz w:val="24"/>
          <w:szCs w:val="24"/>
        </w:rPr>
      </w:pPr>
      <w:r w:rsidRPr="004F5CCD">
        <w:rPr>
          <w:rFonts w:ascii="Cambria" w:hAnsi="Cambria"/>
          <w:sz w:val="24"/>
          <w:szCs w:val="24"/>
        </w:rPr>
        <w:br w:type="page"/>
      </w:r>
    </w:p>
    <w:p w14:paraId="009F7A6C" w14:textId="1B514107"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lastRenderedPageBreak/>
        <w:t>Instructions</w:t>
      </w:r>
    </w:p>
    <w:p w14:paraId="01282F52" w14:textId="77777777" w:rsidR="004F5CCD" w:rsidRPr="004F5CCD" w:rsidRDefault="004F5CCD" w:rsidP="004F5CCD">
      <w:pPr>
        <w:rPr>
          <w:rFonts w:ascii="Cambria" w:hAnsi="Cambria"/>
          <w:sz w:val="24"/>
          <w:szCs w:val="24"/>
        </w:rPr>
      </w:pPr>
    </w:p>
    <w:p w14:paraId="7DAC0519" w14:textId="77777777" w:rsidR="004F5CCD" w:rsidRPr="004F5CCD" w:rsidRDefault="004F5CCD" w:rsidP="004F5CCD">
      <w:pPr>
        <w:rPr>
          <w:rFonts w:ascii="Cambria" w:hAnsi="Cambria"/>
          <w:sz w:val="24"/>
          <w:szCs w:val="24"/>
        </w:rPr>
      </w:pPr>
      <w:r w:rsidRPr="004F5CCD">
        <w:rPr>
          <w:rFonts w:ascii="Cambria" w:hAnsi="Cambria"/>
          <w:sz w:val="24"/>
          <w:szCs w:val="24"/>
        </w:rPr>
        <w:t xml:space="preserve">On one side of the river are three hobbits and three orcs. They have a boat on their side of that is capable of carrying two creatures at a time across the river. The goal is to transport all six creatures across to the other side of the river. At no point on either side of the river can orcs outnumber hobbits (or the orcs would eat the outnumbered hobbits). The problem, then, is to find a method of transporting all six creatures across the river without the hobbits ever being outnumbered. </w:t>
      </w:r>
    </w:p>
    <w:p w14:paraId="536909BD" w14:textId="17385B99" w:rsidR="004F5CCD" w:rsidRPr="004F5CCD" w:rsidRDefault="004F5CCD" w:rsidP="004F5CCD">
      <w:pPr>
        <w:rPr>
          <w:rFonts w:ascii="Cambria" w:hAnsi="Cambria"/>
          <w:sz w:val="24"/>
          <w:szCs w:val="24"/>
        </w:rPr>
      </w:pPr>
      <w:r w:rsidRPr="004F5CCD">
        <w:rPr>
          <w:rFonts w:ascii="Cambria" w:hAnsi="Cambria"/>
          <w:sz w:val="24"/>
          <w:szCs w:val="24"/>
        </w:rPr>
        <w:br w:type="page"/>
      </w:r>
    </w:p>
    <w:p w14:paraId="7FA77491" w14:textId="77777777"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lastRenderedPageBreak/>
        <w:t>Solution to the Hobbits and Orcs Problem</w:t>
      </w:r>
    </w:p>
    <w:p w14:paraId="562FE7DE" w14:textId="77777777" w:rsidR="004F5CCD" w:rsidRPr="004F5CCD" w:rsidRDefault="004F5CCD" w:rsidP="004F5CCD">
      <w:pPr>
        <w:rPr>
          <w:rFonts w:ascii="Cambria" w:hAnsi="Cambria"/>
          <w:sz w:val="24"/>
          <w:szCs w:val="24"/>
        </w:rPr>
      </w:pPr>
    </w:p>
    <w:p w14:paraId="06DF1FF8" w14:textId="77777777" w:rsidR="004F5CCD" w:rsidRPr="004F5CCD" w:rsidRDefault="004F5CCD" w:rsidP="004F5CCD">
      <w:pPr>
        <w:rPr>
          <w:rFonts w:ascii="Cambria" w:hAnsi="Cambria"/>
          <w:sz w:val="24"/>
          <w:szCs w:val="24"/>
        </w:rPr>
      </w:pPr>
      <w:r w:rsidRPr="004F5CCD">
        <w:rPr>
          <w:rFonts w:ascii="Cambria" w:hAnsi="Cambria"/>
          <w:sz w:val="24"/>
          <w:szCs w:val="24"/>
        </w:rPr>
        <w:t>State 1: boat, 3 hobbits, 3 orcs</w:t>
      </w:r>
    </w:p>
    <w:p w14:paraId="38DA2B49" w14:textId="77777777" w:rsidR="004F5CCD" w:rsidRPr="004F5CCD" w:rsidRDefault="004F5CCD" w:rsidP="004F5CCD">
      <w:pPr>
        <w:rPr>
          <w:rFonts w:ascii="Cambria" w:hAnsi="Cambria"/>
          <w:sz w:val="24"/>
          <w:szCs w:val="24"/>
        </w:rPr>
      </w:pPr>
      <w:r w:rsidRPr="004F5CCD">
        <w:rPr>
          <w:rFonts w:ascii="Cambria" w:hAnsi="Cambria"/>
          <w:sz w:val="24"/>
          <w:szCs w:val="24"/>
        </w:rPr>
        <w:t>State 2: boat, 1 hobbit, 1 orc cross to the other side of the river</w:t>
      </w:r>
    </w:p>
    <w:p w14:paraId="24BB6038" w14:textId="77777777" w:rsidR="004F5CCD" w:rsidRPr="004F5CCD" w:rsidRDefault="004F5CCD" w:rsidP="004F5CCD">
      <w:pPr>
        <w:rPr>
          <w:rFonts w:ascii="Cambria" w:hAnsi="Cambria"/>
          <w:sz w:val="24"/>
          <w:szCs w:val="24"/>
        </w:rPr>
      </w:pPr>
      <w:r w:rsidRPr="004F5CCD">
        <w:rPr>
          <w:rFonts w:ascii="Cambria" w:hAnsi="Cambria"/>
          <w:sz w:val="24"/>
          <w:szCs w:val="24"/>
        </w:rPr>
        <w:t>State 3: one hobbit has taken the boat back across</w:t>
      </w:r>
    </w:p>
    <w:p w14:paraId="43670FDF" w14:textId="77777777" w:rsidR="004F5CCD" w:rsidRPr="004F5CCD" w:rsidRDefault="004F5CCD" w:rsidP="004F5CCD">
      <w:pPr>
        <w:ind w:left="720"/>
        <w:rPr>
          <w:rFonts w:ascii="Cambria" w:hAnsi="Cambria"/>
          <w:sz w:val="24"/>
          <w:szCs w:val="24"/>
        </w:rPr>
      </w:pPr>
      <w:r w:rsidRPr="004F5CCD">
        <w:rPr>
          <w:rFonts w:ascii="Cambria" w:hAnsi="Cambria"/>
          <w:sz w:val="24"/>
          <w:szCs w:val="24"/>
        </w:rPr>
        <w:t>State 4: two orcs take the boat to the opposite side of the river (so now there are 3 hobbits on the original side and 3 orcs across the river)</w:t>
      </w:r>
    </w:p>
    <w:p w14:paraId="63D8BB72" w14:textId="77777777" w:rsidR="004F5CCD" w:rsidRPr="004F5CCD" w:rsidRDefault="004F5CCD" w:rsidP="004F5CCD">
      <w:pPr>
        <w:rPr>
          <w:rFonts w:ascii="Cambria" w:hAnsi="Cambria"/>
          <w:sz w:val="24"/>
          <w:szCs w:val="24"/>
        </w:rPr>
      </w:pPr>
      <w:r w:rsidRPr="004F5CCD">
        <w:rPr>
          <w:rFonts w:ascii="Cambria" w:hAnsi="Cambria"/>
          <w:sz w:val="24"/>
          <w:szCs w:val="24"/>
        </w:rPr>
        <w:t xml:space="preserve">State 5: one orc returns the boat to the original side </w:t>
      </w:r>
    </w:p>
    <w:p w14:paraId="0C9BF1AA" w14:textId="77777777" w:rsidR="004F5CCD" w:rsidRPr="004F5CCD" w:rsidRDefault="004F5CCD" w:rsidP="004F5CCD">
      <w:pPr>
        <w:rPr>
          <w:rFonts w:ascii="Cambria" w:hAnsi="Cambria"/>
          <w:sz w:val="24"/>
          <w:szCs w:val="24"/>
        </w:rPr>
      </w:pPr>
      <w:r w:rsidRPr="004F5CCD">
        <w:rPr>
          <w:rFonts w:ascii="Cambria" w:hAnsi="Cambria"/>
          <w:sz w:val="24"/>
          <w:szCs w:val="24"/>
        </w:rPr>
        <w:t>State 6: two hobbits take the boat to the new side</w:t>
      </w:r>
    </w:p>
    <w:p w14:paraId="5592B3CA" w14:textId="681EBCF1" w:rsidR="004F5CCD" w:rsidRPr="004F5CCD" w:rsidRDefault="004F5CCD" w:rsidP="004F5CCD">
      <w:pPr>
        <w:rPr>
          <w:rFonts w:ascii="Cambria" w:hAnsi="Cambria"/>
          <w:sz w:val="24"/>
          <w:szCs w:val="24"/>
        </w:rPr>
      </w:pPr>
      <w:r w:rsidRPr="004F5CCD">
        <w:rPr>
          <w:rFonts w:ascii="Cambria" w:hAnsi="Cambria"/>
          <w:sz w:val="24"/>
          <w:szCs w:val="24"/>
        </w:rPr>
        <w:t xml:space="preserve">State 7: One hobbit and one orc take the boat and return to the original side </w:t>
      </w:r>
    </w:p>
    <w:p w14:paraId="78082C96" w14:textId="77777777" w:rsidR="004F5CCD" w:rsidRPr="004F5CCD" w:rsidRDefault="004F5CCD" w:rsidP="004F5CCD">
      <w:pPr>
        <w:rPr>
          <w:rFonts w:ascii="Cambria" w:hAnsi="Cambria"/>
          <w:sz w:val="24"/>
          <w:szCs w:val="24"/>
        </w:rPr>
      </w:pPr>
      <w:r w:rsidRPr="004F5CCD">
        <w:rPr>
          <w:rFonts w:ascii="Cambria" w:hAnsi="Cambria"/>
          <w:sz w:val="24"/>
          <w:szCs w:val="24"/>
        </w:rPr>
        <w:t>State 8: Two hobbits take the boat to the new side</w:t>
      </w:r>
    </w:p>
    <w:p w14:paraId="6CA37F62" w14:textId="77777777" w:rsidR="004F5CCD" w:rsidRPr="004F5CCD" w:rsidRDefault="004F5CCD" w:rsidP="004F5CCD">
      <w:pPr>
        <w:rPr>
          <w:rFonts w:ascii="Cambria" w:hAnsi="Cambria"/>
          <w:sz w:val="24"/>
          <w:szCs w:val="24"/>
        </w:rPr>
      </w:pPr>
      <w:r w:rsidRPr="004F5CCD">
        <w:rPr>
          <w:rFonts w:ascii="Cambria" w:hAnsi="Cambria"/>
          <w:sz w:val="24"/>
          <w:szCs w:val="24"/>
        </w:rPr>
        <w:t>State 9: One orc takes the boat to the original side</w:t>
      </w:r>
    </w:p>
    <w:p w14:paraId="575ACD68" w14:textId="77777777" w:rsidR="004F5CCD" w:rsidRPr="004F5CCD" w:rsidRDefault="004F5CCD" w:rsidP="004F5CCD">
      <w:pPr>
        <w:rPr>
          <w:rFonts w:ascii="Cambria" w:hAnsi="Cambria"/>
          <w:sz w:val="24"/>
          <w:szCs w:val="24"/>
        </w:rPr>
      </w:pPr>
      <w:r w:rsidRPr="004F5CCD">
        <w:rPr>
          <w:rFonts w:ascii="Cambria" w:hAnsi="Cambria"/>
          <w:sz w:val="24"/>
          <w:szCs w:val="24"/>
        </w:rPr>
        <w:t>State 10: Two orcs take the boat to the new side</w:t>
      </w:r>
    </w:p>
    <w:p w14:paraId="518703E5" w14:textId="77777777" w:rsidR="004F5CCD" w:rsidRPr="004F5CCD" w:rsidRDefault="004F5CCD" w:rsidP="004F5CCD">
      <w:pPr>
        <w:rPr>
          <w:rFonts w:ascii="Cambria" w:hAnsi="Cambria"/>
          <w:sz w:val="24"/>
          <w:szCs w:val="24"/>
        </w:rPr>
      </w:pPr>
      <w:r w:rsidRPr="004F5CCD">
        <w:rPr>
          <w:rFonts w:ascii="Cambria" w:hAnsi="Cambria"/>
          <w:sz w:val="24"/>
          <w:szCs w:val="24"/>
        </w:rPr>
        <w:t>State 11: One orc takes the boat to the original side</w:t>
      </w:r>
    </w:p>
    <w:p w14:paraId="43AD3E5C" w14:textId="77777777" w:rsidR="004F5CCD" w:rsidRPr="004F5CCD" w:rsidRDefault="004F5CCD" w:rsidP="004F5CCD">
      <w:pPr>
        <w:rPr>
          <w:rFonts w:ascii="Cambria" w:hAnsi="Cambria"/>
          <w:sz w:val="24"/>
          <w:szCs w:val="24"/>
        </w:rPr>
      </w:pPr>
      <w:r w:rsidRPr="004F5CCD">
        <w:rPr>
          <w:rFonts w:ascii="Cambria" w:hAnsi="Cambria"/>
          <w:sz w:val="24"/>
          <w:szCs w:val="24"/>
        </w:rPr>
        <w:t xml:space="preserve">State 12: Two orcs take the boat to the new side. </w:t>
      </w:r>
    </w:p>
    <w:p w14:paraId="683E24EA" w14:textId="77777777" w:rsidR="004F5CCD" w:rsidRPr="004F5CCD" w:rsidRDefault="004F5CCD" w:rsidP="004F5CCD">
      <w:pPr>
        <w:rPr>
          <w:rFonts w:ascii="Cambria" w:hAnsi="Cambria"/>
          <w:sz w:val="24"/>
          <w:szCs w:val="24"/>
        </w:rPr>
      </w:pPr>
    </w:p>
    <w:p w14:paraId="331B0884" w14:textId="77777777" w:rsidR="004F5CCD" w:rsidRPr="004F5CCD" w:rsidRDefault="004F5CCD" w:rsidP="004F5CCD">
      <w:pPr>
        <w:rPr>
          <w:rFonts w:ascii="Cambria" w:hAnsi="Cambria"/>
          <w:sz w:val="24"/>
          <w:szCs w:val="24"/>
        </w:rPr>
      </w:pPr>
      <w:r w:rsidRPr="004F5CCD">
        <w:rPr>
          <w:rFonts w:ascii="Cambria" w:hAnsi="Cambria"/>
          <w:sz w:val="24"/>
          <w:szCs w:val="24"/>
        </w:rPr>
        <w:t xml:space="preserve">The difficulty with solving this problem is something called ‘hill climbing’ or ‘difference reduction.’ It is our resistance to going backwards to solve a problem. At step 7, it looks like and feels like we are getting closer to the start state of the problem rather than closer to the solution as there are more hobbits and orcs on the original side of the river than on the new side of the river. In a study by Jeffries et al. (1977), about 1/3 of all participants chose to back up to a previous state 5 rather than moving on to state 7. </w:t>
      </w:r>
    </w:p>
    <w:p w14:paraId="2F226BD2" w14:textId="77777777" w:rsidR="004F5CCD" w:rsidRPr="004F5CCD" w:rsidRDefault="004F5CCD" w:rsidP="004F5CCD">
      <w:pPr>
        <w:rPr>
          <w:rFonts w:ascii="Cambria" w:hAnsi="Cambria"/>
          <w:sz w:val="24"/>
          <w:szCs w:val="24"/>
        </w:rPr>
      </w:pPr>
    </w:p>
    <w:p w14:paraId="2C943376" w14:textId="77777777" w:rsidR="004F5CCD" w:rsidRPr="004F5CCD" w:rsidRDefault="004F5CCD" w:rsidP="004F5CCD">
      <w:pPr>
        <w:pStyle w:val="Default"/>
        <w:rPr>
          <w:rFonts w:ascii="Cambria" w:hAnsi="Cambria"/>
          <w:bCs/>
        </w:rPr>
      </w:pPr>
    </w:p>
    <w:p w14:paraId="4C86F6D4" w14:textId="77777777" w:rsidR="004F5CCD" w:rsidRPr="004F5CCD" w:rsidRDefault="004F5CCD" w:rsidP="004F5CCD">
      <w:pPr>
        <w:pStyle w:val="Default"/>
        <w:rPr>
          <w:rFonts w:ascii="Cambria" w:hAnsi="Cambria"/>
          <w:bCs/>
        </w:rPr>
      </w:pPr>
    </w:p>
    <w:p w14:paraId="70B80F5C" w14:textId="77777777" w:rsidR="004F5CCD" w:rsidRPr="004F5CCD" w:rsidRDefault="004F5CCD" w:rsidP="004F5CCD">
      <w:pPr>
        <w:rPr>
          <w:rFonts w:ascii="Cambria" w:hAnsi="Cambria"/>
          <w:color w:val="000000"/>
          <w:sz w:val="24"/>
          <w:szCs w:val="24"/>
        </w:rPr>
      </w:pPr>
      <w:r w:rsidRPr="004F5CCD">
        <w:rPr>
          <w:rFonts w:ascii="Cambria" w:hAnsi="Cambria"/>
          <w:sz w:val="24"/>
          <w:szCs w:val="24"/>
        </w:rPr>
        <w:br w:type="page"/>
      </w:r>
    </w:p>
    <w:p w14:paraId="60322F49" w14:textId="77777777" w:rsidR="004F5CCD" w:rsidRPr="004F5CCD" w:rsidRDefault="004F5CCD" w:rsidP="004F5CCD">
      <w:pPr>
        <w:pStyle w:val="Heading1"/>
        <w:keepNext w:val="0"/>
        <w:keepLines w:val="0"/>
        <w:widowControl w:val="0"/>
        <w:numPr>
          <w:ilvl w:val="0"/>
          <w:numId w:val="9"/>
        </w:numPr>
        <w:spacing w:before="0"/>
        <w:rPr>
          <w:rFonts w:ascii="Cambria" w:hAnsi="Cambria"/>
          <w:sz w:val="24"/>
          <w:szCs w:val="24"/>
        </w:rPr>
      </w:pPr>
      <w:bookmarkStart w:id="11" w:name="_Toc121301816"/>
      <w:r w:rsidRPr="004F5CCD">
        <w:rPr>
          <w:rFonts w:ascii="Cambria" w:hAnsi="Cambria"/>
          <w:sz w:val="24"/>
          <w:szCs w:val="24"/>
        </w:rPr>
        <w:lastRenderedPageBreak/>
        <w:t>Functional Fixedness</w:t>
      </w:r>
      <w:bookmarkEnd w:id="11"/>
      <w:r w:rsidRPr="004F5CCD">
        <w:rPr>
          <w:rFonts w:ascii="Cambria" w:hAnsi="Cambria"/>
          <w:sz w:val="24"/>
          <w:szCs w:val="24"/>
        </w:rPr>
        <w:t xml:space="preserve"> </w:t>
      </w:r>
    </w:p>
    <w:p w14:paraId="004CEEE5" w14:textId="77777777" w:rsidR="004F5CCD" w:rsidRPr="004F5CCD" w:rsidRDefault="004F5CCD" w:rsidP="004F5CCD">
      <w:pPr>
        <w:pStyle w:val="Default"/>
        <w:rPr>
          <w:rFonts w:ascii="Cambria" w:hAnsi="Cambria"/>
          <w:bCs/>
        </w:rPr>
      </w:pPr>
    </w:p>
    <w:p w14:paraId="227585D5" w14:textId="77777777" w:rsidR="004F5CCD" w:rsidRPr="004F5CCD" w:rsidRDefault="004F5CCD" w:rsidP="004F5CCD">
      <w:pPr>
        <w:pStyle w:val="Default"/>
        <w:rPr>
          <w:rFonts w:ascii="Cambria" w:eastAsia="Times New Roman" w:hAnsi="Cambria"/>
          <w:color w:val="201F1E"/>
          <w:shd w:val="clear" w:color="auto" w:fill="FFFFFF"/>
        </w:rPr>
      </w:pPr>
      <w:r w:rsidRPr="004F5CCD">
        <w:rPr>
          <w:rFonts w:ascii="Cambria" w:hAnsi="Cambria"/>
          <w:bCs/>
        </w:rPr>
        <w:tab/>
      </w:r>
      <w:r w:rsidRPr="004F5CCD">
        <w:rPr>
          <w:rFonts w:ascii="Cambria" w:eastAsia="Times New Roman" w:hAnsi="Cambria"/>
          <w:i/>
          <w:color w:val="201F1E"/>
          <w:shd w:val="clear" w:color="auto" w:fill="FFFFFF"/>
        </w:rPr>
        <w:t>Functional fixedness</w:t>
      </w:r>
      <w:r w:rsidRPr="004F5CCD">
        <w:rPr>
          <w:rFonts w:ascii="Cambria" w:eastAsia="Times New Roman" w:hAnsi="Cambria"/>
          <w:color w:val="201F1E"/>
          <w:shd w:val="clear" w:color="auto" w:fill="FFFFFF"/>
        </w:rPr>
        <w:t xml:space="preserve"> is a factor that influences problem solving by causing us to rely too heavily on an object’s intended use. For instance, only seeing a stapler as something that can join pieces of paper together and not a paperweight. One area that allows us to function in our world is through top-down processing. This is when our concepts, experiences, and memories influence our perceptions and help us make quick decisions about things in our world. This fast and quick decision-making can often be beneficial but can also sometimes lead to errors. When we over use top down processing, we may think of items only in the ways we have thought of them in the past, and then miss out on novel uses for those items.</w:t>
      </w:r>
    </w:p>
    <w:p w14:paraId="119C1087" w14:textId="7E436AE0" w:rsidR="004F5CCD" w:rsidRPr="004F5CCD" w:rsidRDefault="004F5CCD" w:rsidP="004F5CCD">
      <w:pPr>
        <w:rPr>
          <w:rFonts w:ascii="Cambria" w:hAnsi="Cambria"/>
          <w:sz w:val="24"/>
          <w:szCs w:val="24"/>
        </w:rPr>
      </w:pPr>
      <w:r w:rsidRPr="004F5CCD">
        <w:rPr>
          <w:rFonts w:ascii="Cambria" w:hAnsi="Cambria"/>
          <w:sz w:val="24"/>
          <w:szCs w:val="24"/>
        </w:rPr>
        <w:t xml:space="preserve">We will use the classic example of Duncker’s candle problem to illustrate functional fixedness to provide students with an illustration of how it is difficult to think of objects beyond their original intended use. The candle problem involves using several objects (a candle, matches, and thumbtacks) to adhere a candle to a wall (perhaps covered with cardboard to prevent damage to the wall) and illustrates functional fixedness, the inability to find novel uses for familiar objects. </w:t>
      </w:r>
    </w:p>
    <w:p w14:paraId="2B32CC3B" w14:textId="77777777" w:rsidR="004F5CCD" w:rsidRPr="004F5CCD" w:rsidRDefault="004F5CCD" w:rsidP="004F5CCD">
      <w:pPr>
        <w:rPr>
          <w:rFonts w:ascii="Cambria" w:hAnsi="Cambria"/>
          <w:sz w:val="24"/>
          <w:szCs w:val="24"/>
        </w:rPr>
      </w:pPr>
      <w:r w:rsidRPr="004F5CCD">
        <w:rPr>
          <w:rFonts w:ascii="Cambria" w:hAnsi="Cambria"/>
          <w:sz w:val="24"/>
          <w:szCs w:val="24"/>
        </w:rPr>
        <w:t xml:space="preserve">Another set of factors that influence problem solving are </w:t>
      </w:r>
      <w:r w:rsidRPr="004F5CCD">
        <w:rPr>
          <w:rFonts w:ascii="Cambria" w:hAnsi="Cambria"/>
          <w:i/>
          <w:sz w:val="24"/>
          <w:szCs w:val="24"/>
        </w:rPr>
        <w:t>mental sets</w:t>
      </w:r>
      <w:r w:rsidRPr="004F5CCD">
        <w:rPr>
          <w:rFonts w:ascii="Cambria" w:hAnsi="Cambria"/>
          <w:sz w:val="24"/>
          <w:szCs w:val="24"/>
        </w:rPr>
        <w:t xml:space="preserve">, in which one keeps trying the same solution that was used in previous problems. This can be particularly true the more the same solution was used. In the </w:t>
      </w:r>
      <w:r w:rsidRPr="004F5CCD">
        <w:rPr>
          <w:rFonts w:ascii="Cambria" w:hAnsi="Cambria"/>
          <w:i/>
          <w:sz w:val="24"/>
          <w:szCs w:val="24"/>
        </w:rPr>
        <w:t>Water Jug</w:t>
      </w:r>
      <w:r w:rsidRPr="004F5CCD">
        <w:rPr>
          <w:rFonts w:ascii="Cambria" w:hAnsi="Cambria"/>
          <w:sz w:val="24"/>
          <w:szCs w:val="24"/>
        </w:rPr>
        <w:t xml:space="preserve"> problem, a series of problems are presented in which a set of mathematical solutions are answered. The first several have one correct answer. Later, more efficient answers are best; however, because of mental sets, most individuals will respond with the solutions they previously used. </w:t>
      </w:r>
    </w:p>
    <w:p w14:paraId="56D1CE52" w14:textId="77777777" w:rsidR="004F5CCD" w:rsidRPr="004F5CCD" w:rsidRDefault="004F5CCD" w:rsidP="004F5CCD">
      <w:pPr>
        <w:pStyle w:val="Default"/>
        <w:rPr>
          <w:rFonts w:ascii="Cambria" w:hAnsi="Cambria"/>
          <w:bCs/>
        </w:rPr>
      </w:pPr>
    </w:p>
    <w:p w14:paraId="49E5064A" w14:textId="77777777" w:rsidR="004F5CCD" w:rsidRPr="004F5CCD" w:rsidRDefault="004F5CCD" w:rsidP="004F5CCD">
      <w:pPr>
        <w:pStyle w:val="Default"/>
        <w:rPr>
          <w:rFonts w:ascii="Cambria" w:hAnsi="Cambria"/>
          <w:bCs/>
        </w:rPr>
      </w:pPr>
    </w:p>
    <w:p w14:paraId="722F314D" w14:textId="77777777" w:rsidR="004F5CCD" w:rsidRPr="004F5CCD" w:rsidRDefault="004F5CCD" w:rsidP="004F5CCD">
      <w:pPr>
        <w:pStyle w:val="Heading3"/>
        <w:numPr>
          <w:ilvl w:val="2"/>
          <w:numId w:val="9"/>
        </w:numPr>
        <w:rPr>
          <w:rFonts w:ascii="Cambria" w:hAnsi="Cambria"/>
          <w:sz w:val="24"/>
          <w:szCs w:val="24"/>
        </w:rPr>
      </w:pPr>
      <w:bookmarkStart w:id="12" w:name="_Toc121301817"/>
      <w:r w:rsidRPr="004F5CCD">
        <w:rPr>
          <w:rFonts w:ascii="Cambria" w:hAnsi="Cambria"/>
          <w:sz w:val="24"/>
          <w:szCs w:val="24"/>
        </w:rPr>
        <w:t>The Lit Candle Problem</w:t>
      </w:r>
      <w:bookmarkEnd w:id="12"/>
    </w:p>
    <w:p w14:paraId="178350CF" w14:textId="77777777" w:rsidR="004F5CCD" w:rsidRPr="004F5CCD" w:rsidRDefault="004F5CCD" w:rsidP="004F5CCD">
      <w:pPr>
        <w:pStyle w:val="Default"/>
        <w:rPr>
          <w:rFonts w:ascii="Cambria" w:hAnsi="Cambria"/>
          <w:bCs/>
        </w:rPr>
      </w:pPr>
    </w:p>
    <w:p w14:paraId="23BFD62A" w14:textId="77777777" w:rsidR="004F5CCD" w:rsidRPr="004F5CCD" w:rsidRDefault="004F5CCD" w:rsidP="004F5CCD">
      <w:pPr>
        <w:pStyle w:val="Heading4"/>
        <w:numPr>
          <w:ilvl w:val="3"/>
          <w:numId w:val="14"/>
        </w:numPr>
        <w:spacing w:before="40"/>
        <w:rPr>
          <w:rFonts w:ascii="Cambria" w:hAnsi="Cambria"/>
          <w:sz w:val="24"/>
          <w:szCs w:val="24"/>
        </w:rPr>
      </w:pPr>
      <w:r w:rsidRPr="004F5CCD">
        <w:rPr>
          <w:rFonts w:ascii="Cambria" w:hAnsi="Cambria"/>
          <w:sz w:val="24"/>
          <w:szCs w:val="24"/>
        </w:rPr>
        <w:t>Background</w:t>
      </w:r>
    </w:p>
    <w:p w14:paraId="1187CF3E" w14:textId="7B6800D8" w:rsidR="004F5CCD" w:rsidRPr="004F5CCD" w:rsidRDefault="004F5CCD" w:rsidP="004F5CCD">
      <w:pPr>
        <w:pStyle w:val="Default"/>
        <w:rPr>
          <w:rFonts w:ascii="Cambria" w:hAnsi="Cambria"/>
          <w:bCs/>
        </w:rPr>
      </w:pPr>
      <w:r w:rsidRPr="004F5CCD">
        <w:rPr>
          <w:rFonts w:ascii="Cambria" w:hAnsi="Cambria"/>
          <w:bCs/>
        </w:rPr>
        <w:tab/>
        <w:t xml:space="preserve">Duncker’s (1945) Lit Candle Problem illustrates the phenomena of functional fixedness in which we have difficulty seeing uses for items aside from their originally intended uses. For instance, candles are for providing light and boxes are for holding tacks. In Duncker’s task, he provides participants with a box of tacks, matches, and a candle and asks them to support the candle on the door. Many try to tack the candle to the door. The solution lies in utilizing the box in a unique way as a holder for the candle. Because people do not see the box as a platform but tend to see it only as a vessel to hold the tacks, they will not tack it to the wall to hold the candle and will not be able to get the candle to fixed to the door. However, once told of this ‘trick’ participants often see the utility of the box. </w:t>
      </w:r>
    </w:p>
    <w:p w14:paraId="22264A07" w14:textId="77777777" w:rsidR="004F5CCD" w:rsidRPr="004F5CCD" w:rsidRDefault="004F5CCD" w:rsidP="004F5CCD">
      <w:pPr>
        <w:pStyle w:val="Default"/>
        <w:rPr>
          <w:rFonts w:ascii="Cambria" w:hAnsi="Cambria"/>
          <w:bCs/>
        </w:rPr>
      </w:pPr>
    </w:p>
    <w:p w14:paraId="31F2B37A" w14:textId="5FF546D8" w:rsidR="004F5CCD" w:rsidRPr="004F5CCD" w:rsidRDefault="004F5CCD" w:rsidP="004F5CCD">
      <w:pPr>
        <w:rPr>
          <w:rFonts w:ascii="Cambria" w:hAnsi="Cambria"/>
          <w:sz w:val="24"/>
          <w:szCs w:val="24"/>
        </w:rPr>
      </w:pPr>
      <w:r w:rsidRPr="004F5CCD">
        <w:rPr>
          <w:rFonts w:ascii="Cambria" w:hAnsi="Cambria"/>
          <w:b/>
          <w:i/>
          <w:sz w:val="24"/>
          <w:szCs w:val="24"/>
        </w:rPr>
        <w:t xml:space="preserve">Online description: </w:t>
      </w:r>
      <w:hyperlink r:id="rId24" w:history="1">
        <w:r w:rsidRPr="004F5CCD">
          <w:rPr>
            <w:rStyle w:val="Hyperlink"/>
            <w:rFonts w:ascii="Cambria" w:hAnsi="Cambria"/>
            <w:sz w:val="24"/>
            <w:szCs w:val="24"/>
          </w:rPr>
          <w:t>https://icreate-project.eu/index.php?t=245</w:t>
        </w:r>
      </w:hyperlink>
    </w:p>
    <w:p w14:paraId="46DC2D5B" w14:textId="77777777" w:rsidR="004F5CCD" w:rsidRPr="004F5CCD" w:rsidRDefault="004F5CCD" w:rsidP="004F5CCD">
      <w:pPr>
        <w:rPr>
          <w:rFonts w:ascii="Cambria" w:hAnsi="Cambria"/>
          <w:sz w:val="24"/>
          <w:szCs w:val="24"/>
        </w:rPr>
      </w:pPr>
      <w:r w:rsidRPr="004F5CCD">
        <w:rPr>
          <w:rFonts w:ascii="Cambria" w:hAnsi="Cambria"/>
          <w:b/>
          <w:i/>
          <w:sz w:val="24"/>
          <w:szCs w:val="24"/>
        </w:rPr>
        <w:t xml:space="preserve">Solution: </w:t>
      </w:r>
      <w:hyperlink r:id="rId25" w:history="1">
        <w:r w:rsidRPr="004F5CCD">
          <w:rPr>
            <w:rStyle w:val="Hyperlink"/>
            <w:rFonts w:ascii="Cambria" w:hAnsi="Cambria"/>
            <w:sz w:val="24"/>
            <w:szCs w:val="24"/>
          </w:rPr>
          <w:t>https://www.youtube.com/watch?v=FRtQNS5dFO8&amp;t=3s</w:t>
        </w:r>
      </w:hyperlink>
    </w:p>
    <w:p w14:paraId="25124CF2" w14:textId="77777777" w:rsidR="004F5CCD" w:rsidRPr="004F5CCD" w:rsidRDefault="004F5CCD" w:rsidP="004F5CCD">
      <w:pPr>
        <w:pStyle w:val="Default"/>
        <w:rPr>
          <w:rFonts w:ascii="Cambria" w:hAnsi="Cambria"/>
          <w:bCs/>
        </w:rPr>
      </w:pPr>
    </w:p>
    <w:p w14:paraId="4A1E9CC1" w14:textId="77777777"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lastRenderedPageBreak/>
        <w:t xml:space="preserve">Materials Needed for in person version: </w:t>
      </w:r>
    </w:p>
    <w:p w14:paraId="137084D6" w14:textId="77777777" w:rsidR="004F5CCD" w:rsidRPr="004F5CCD" w:rsidRDefault="004F5CCD" w:rsidP="004F5CCD">
      <w:pPr>
        <w:pStyle w:val="Default"/>
        <w:numPr>
          <w:ilvl w:val="0"/>
          <w:numId w:val="2"/>
        </w:numPr>
        <w:rPr>
          <w:rFonts w:ascii="Cambria" w:hAnsi="Cambria"/>
          <w:bCs/>
        </w:rPr>
      </w:pPr>
      <w:r w:rsidRPr="004F5CCD">
        <w:rPr>
          <w:rFonts w:ascii="Cambria" w:hAnsi="Cambria"/>
          <w:bCs/>
        </w:rPr>
        <w:t>Box of tacks</w:t>
      </w:r>
    </w:p>
    <w:p w14:paraId="5EA4CEB9" w14:textId="77777777" w:rsidR="004F5CCD" w:rsidRPr="004F5CCD" w:rsidRDefault="004F5CCD" w:rsidP="004F5CCD">
      <w:pPr>
        <w:pStyle w:val="Default"/>
        <w:numPr>
          <w:ilvl w:val="0"/>
          <w:numId w:val="2"/>
        </w:numPr>
        <w:rPr>
          <w:rFonts w:ascii="Cambria" w:hAnsi="Cambria"/>
          <w:bCs/>
        </w:rPr>
      </w:pPr>
      <w:r w:rsidRPr="004F5CCD">
        <w:rPr>
          <w:rFonts w:ascii="Cambria" w:hAnsi="Cambria"/>
          <w:bCs/>
        </w:rPr>
        <w:t>Small Candle</w:t>
      </w:r>
    </w:p>
    <w:p w14:paraId="739B65E5" w14:textId="77777777" w:rsidR="004F5CCD" w:rsidRPr="004F5CCD" w:rsidRDefault="004F5CCD" w:rsidP="004F5CCD">
      <w:pPr>
        <w:pStyle w:val="Default"/>
        <w:numPr>
          <w:ilvl w:val="0"/>
          <w:numId w:val="2"/>
        </w:numPr>
        <w:rPr>
          <w:rFonts w:ascii="Cambria" w:hAnsi="Cambria"/>
          <w:bCs/>
        </w:rPr>
      </w:pPr>
      <w:r w:rsidRPr="004F5CCD">
        <w:rPr>
          <w:rFonts w:ascii="Cambria" w:hAnsi="Cambria"/>
          <w:bCs/>
        </w:rPr>
        <w:t>Matchbook</w:t>
      </w:r>
    </w:p>
    <w:p w14:paraId="2BA10877" w14:textId="77777777" w:rsidR="004F5CCD" w:rsidRPr="004F5CCD" w:rsidRDefault="004F5CCD" w:rsidP="004F5CCD">
      <w:pPr>
        <w:pStyle w:val="Default"/>
        <w:numPr>
          <w:ilvl w:val="0"/>
          <w:numId w:val="2"/>
        </w:numPr>
        <w:rPr>
          <w:rFonts w:ascii="Cambria" w:hAnsi="Cambria"/>
          <w:bCs/>
        </w:rPr>
      </w:pPr>
      <w:r w:rsidRPr="004F5CCD">
        <w:rPr>
          <w:rFonts w:ascii="Cambria" w:hAnsi="Cambria"/>
          <w:bCs/>
        </w:rPr>
        <w:t>Instruction sheet</w:t>
      </w:r>
    </w:p>
    <w:p w14:paraId="5BCE83E3" w14:textId="77777777" w:rsidR="004F5CCD" w:rsidRPr="004F5CCD" w:rsidRDefault="004F5CCD" w:rsidP="004F5CCD">
      <w:pPr>
        <w:pStyle w:val="Default"/>
        <w:numPr>
          <w:ilvl w:val="0"/>
          <w:numId w:val="2"/>
        </w:numPr>
        <w:rPr>
          <w:rFonts w:ascii="Cambria" w:hAnsi="Cambria"/>
          <w:bCs/>
        </w:rPr>
      </w:pPr>
      <w:r w:rsidRPr="004F5CCD">
        <w:rPr>
          <w:rFonts w:ascii="Cambria" w:hAnsi="Cambria"/>
          <w:bCs/>
        </w:rPr>
        <w:t>Cardboard to protect wall (if needed)</w:t>
      </w:r>
    </w:p>
    <w:p w14:paraId="1CA68052" w14:textId="77777777" w:rsidR="004F5CCD" w:rsidRPr="004F5CCD" w:rsidRDefault="004F5CCD" w:rsidP="004F5CCD">
      <w:pPr>
        <w:pStyle w:val="Default"/>
        <w:numPr>
          <w:ilvl w:val="0"/>
          <w:numId w:val="2"/>
        </w:numPr>
        <w:rPr>
          <w:rFonts w:ascii="Cambria" w:hAnsi="Cambria"/>
          <w:bCs/>
        </w:rPr>
      </w:pPr>
      <w:r w:rsidRPr="004F5CCD">
        <w:rPr>
          <w:rFonts w:ascii="Cambria" w:hAnsi="Cambria"/>
          <w:bCs/>
        </w:rPr>
        <w:t>Solution sheet</w:t>
      </w:r>
    </w:p>
    <w:p w14:paraId="3A958FFF" w14:textId="77777777" w:rsidR="004F5CCD" w:rsidRPr="004F5CCD" w:rsidRDefault="004F5CCD" w:rsidP="004F5CCD">
      <w:pPr>
        <w:pStyle w:val="Default"/>
        <w:rPr>
          <w:rFonts w:ascii="Cambria" w:hAnsi="Cambria"/>
          <w:bCs/>
        </w:rPr>
      </w:pPr>
    </w:p>
    <w:p w14:paraId="6C88209E" w14:textId="55E163D9" w:rsidR="004F5CCD" w:rsidRPr="004F5CCD" w:rsidRDefault="004F5CCD" w:rsidP="004F5CCD">
      <w:pPr>
        <w:rPr>
          <w:rFonts w:ascii="Cambria" w:eastAsiaTheme="minorEastAsia" w:hAnsi="Cambria"/>
          <w:bCs/>
          <w:color w:val="000000"/>
          <w:sz w:val="24"/>
          <w:szCs w:val="24"/>
        </w:rPr>
      </w:pPr>
      <w:r w:rsidRPr="004F5CCD">
        <w:rPr>
          <w:rFonts w:ascii="Cambria" w:hAnsi="Cambria"/>
          <w:bCs/>
          <w:sz w:val="24"/>
          <w:szCs w:val="24"/>
        </w:rPr>
        <w:br w:type="page"/>
      </w:r>
    </w:p>
    <w:p w14:paraId="3D584176" w14:textId="5FABA75B"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lastRenderedPageBreak/>
        <w:t>Instructions</w:t>
      </w:r>
    </w:p>
    <w:p w14:paraId="7DD433A4" w14:textId="77777777" w:rsidR="004F5CCD" w:rsidRPr="004F5CCD" w:rsidRDefault="004F5CCD" w:rsidP="004F5CCD">
      <w:pPr>
        <w:pStyle w:val="Default"/>
        <w:rPr>
          <w:rFonts w:ascii="Cambria" w:hAnsi="Cambria"/>
          <w:bCs/>
        </w:rPr>
      </w:pPr>
    </w:p>
    <w:p w14:paraId="50CE0A5F" w14:textId="77777777" w:rsidR="004F5CCD" w:rsidRPr="004F5CCD" w:rsidRDefault="004F5CCD" w:rsidP="004F5CCD">
      <w:pPr>
        <w:pStyle w:val="Default"/>
        <w:rPr>
          <w:rFonts w:ascii="Cambria" w:hAnsi="Cambria"/>
          <w:bCs/>
        </w:rPr>
      </w:pPr>
      <w:r w:rsidRPr="004F5CCD">
        <w:rPr>
          <w:rFonts w:ascii="Cambria" w:hAnsi="Cambria"/>
          <w:bCs/>
        </w:rPr>
        <w:t>Your goal is to attach the candle to the wall so that when it is lit the wax won’t drip onto the floor or wall.</w:t>
      </w:r>
    </w:p>
    <w:p w14:paraId="7E68A5D9" w14:textId="6FBA371E" w:rsidR="004F5CCD" w:rsidRPr="004F5CCD" w:rsidRDefault="004F5CCD" w:rsidP="004F5CCD">
      <w:pPr>
        <w:rPr>
          <w:rFonts w:ascii="Cambria" w:eastAsiaTheme="minorEastAsia" w:hAnsi="Cambria"/>
          <w:bCs/>
          <w:color w:val="000000"/>
          <w:sz w:val="24"/>
          <w:szCs w:val="24"/>
        </w:rPr>
      </w:pPr>
      <w:r w:rsidRPr="004F5CCD">
        <w:rPr>
          <w:rFonts w:ascii="Cambria" w:hAnsi="Cambria"/>
          <w:bCs/>
          <w:sz w:val="24"/>
          <w:szCs w:val="24"/>
        </w:rPr>
        <w:br w:type="page"/>
      </w:r>
    </w:p>
    <w:p w14:paraId="0FAF651B" w14:textId="77777777"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lastRenderedPageBreak/>
        <w:t>Solution to the Lit Candle Problem</w:t>
      </w:r>
    </w:p>
    <w:p w14:paraId="56C6663E" w14:textId="77777777" w:rsidR="004F5CCD" w:rsidRPr="004F5CCD" w:rsidRDefault="004F5CCD" w:rsidP="004F5CCD">
      <w:pPr>
        <w:pStyle w:val="Default"/>
        <w:rPr>
          <w:rFonts w:ascii="Cambria" w:hAnsi="Cambria"/>
          <w:bCs/>
        </w:rPr>
      </w:pPr>
    </w:p>
    <w:p w14:paraId="144D4386" w14:textId="77777777" w:rsidR="004F5CCD" w:rsidRPr="004F5CCD" w:rsidRDefault="004F5CCD" w:rsidP="004F5CCD">
      <w:pPr>
        <w:pStyle w:val="Default"/>
        <w:rPr>
          <w:rFonts w:ascii="Cambria" w:hAnsi="Cambria"/>
          <w:bCs/>
        </w:rPr>
      </w:pPr>
      <w:r w:rsidRPr="004F5CCD">
        <w:rPr>
          <w:rFonts w:ascii="Cambria" w:hAnsi="Cambria"/>
          <w:bCs/>
        </w:rPr>
        <w:t xml:space="preserve">The solution is to tack the box to the wall and set the candle in the box. </w:t>
      </w:r>
    </w:p>
    <w:p w14:paraId="73242DD7" w14:textId="77777777" w:rsidR="004F5CCD" w:rsidRPr="004F5CCD" w:rsidRDefault="004F5CCD" w:rsidP="004F5CCD">
      <w:pPr>
        <w:pStyle w:val="Default"/>
        <w:rPr>
          <w:rFonts w:ascii="Cambria" w:hAnsi="Cambria"/>
          <w:bCs/>
        </w:rPr>
      </w:pPr>
      <w:r w:rsidRPr="004F5CCD">
        <w:rPr>
          <w:rFonts w:ascii="Cambria" w:hAnsi="Cambria"/>
          <w:bCs/>
        </w:rPr>
        <w:t xml:space="preserve">The task is difficult because you see the box as a container and not as a platform. This is something called functional fixedness, our tendency to see objects as serving conventional problem solving functions and thus failing to see novel functions for these objects. </w:t>
      </w:r>
    </w:p>
    <w:p w14:paraId="4DFF79DB" w14:textId="77777777" w:rsidR="004F5CCD" w:rsidRPr="004F5CCD" w:rsidRDefault="004F5CCD" w:rsidP="004F5CCD">
      <w:pPr>
        <w:pStyle w:val="Default"/>
        <w:rPr>
          <w:rFonts w:ascii="Cambria" w:hAnsi="Cambria"/>
          <w:bCs/>
        </w:rPr>
      </w:pPr>
    </w:p>
    <w:p w14:paraId="5CF29E00" w14:textId="77777777" w:rsidR="004F5CCD" w:rsidRPr="004F5CCD" w:rsidRDefault="004F5CCD" w:rsidP="004F5CCD">
      <w:pPr>
        <w:pStyle w:val="Default"/>
        <w:rPr>
          <w:rFonts w:ascii="Cambria" w:hAnsi="Cambria"/>
          <w:bCs/>
        </w:rPr>
      </w:pPr>
    </w:p>
    <w:p w14:paraId="62A43EDD" w14:textId="552D3E5F" w:rsidR="004F5CCD" w:rsidRPr="004F5CCD" w:rsidRDefault="004F5CCD" w:rsidP="004F5CCD">
      <w:pPr>
        <w:pStyle w:val="Default"/>
        <w:rPr>
          <w:rFonts w:ascii="Cambria" w:hAnsi="Cambria"/>
          <w:bCs/>
        </w:rPr>
      </w:pPr>
      <w:r w:rsidRPr="004F5CCD">
        <w:rPr>
          <w:rFonts w:ascii="Cambria" w:hAnsi="Cambria"/>
          <w:bCs/>
        </w:rPr>
        <w:t xml:space="preserve">                                    </w:t>
      </w:r>
      <w:r w:rsidRPr="00862B21">
        <w:rPr>
          <w:rFonts w:ascii="Cambria" w:hAnsi="Cambria"/>
          <w:bCs/>
          <w:noProof/>
        </w:rPr>
        <w:drawing>
          <wp:inline distT="0" distB="0" distL="0" distR="0" wp14:anchorId="541C4C12" wp14:editId="5C9F2049">
            <wp:extent cx="2513045" cy="3350727"/>
            <wp:effectExtent l="0" t="0" r="190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le problem.jpg"/>
                    <pic:cNvPicPr/>
                  </pic:nvPicPr>
                  <pic:blipFill>
                    <a:blip r:embed="rId26">
                      <a:extLst>
                        <a:ext uri="{28A0092B-C50C-407E-A947-70E740481C1C}">
                          <a14:useLocalDpi xmlns:a14="http://schemas.microsoft.com/office/drawing/2010/main" val="0"/>
                        </a:ext>
                      </a:extLst>
                    </a:blip>
                    <a:stretch>
                      <a:fillRect/>
                    </a:stretch>
                  </pic:blipFill>
                  <pic:spPr>
                    <a:xfrm>
                      <a:off x="0" y="0"/>
                      <a:ext cx="2513045" cy="3350727"/>
                    </a:xfrm>
                    <a:prstGeom prst="rect">
                      <a:avLst/>
                    </a:prstGeom>
                  </pic:spPr>
                </pic:pic>
              </a:graphicData>
            </a:graphic>
          </wp:inline>
        </w:drawing>
      </w:r>
    </w:p>
    <w:p w14:paraId="520C8E75" w14:textId="77777777" w:rsidR="004F5CCD" w:rsidRPr="004F5CCD" w:rsidRDefault="004F5CCD" w:rsidP="004F5CCD">
      <w:pPr>
        <w:pStyle w:val="Default"/>
        <w:rPr>
          <w:rFonts w:ascii="Cambria" w:hAnsi="Cambria"/>
          <w:b/>
          <w:bCs/>
        </w:rPr>
      </w:pPr>
    </w:p>
    <w:p w14:paraId="46C2071B" w14:textId="77777777" w:rsidR="004F5CCD" w:rsidRPr="004F5CCD" w:rsidRDefault="004F5CCD" w:rsidP="004F5CCD">
      <w:pPr>
        <w:rPr>
          <w:rFonts w:ascii="Cambria" w:hAnsi="Cambria"/>
          <w:b/>
          <w:i/>
          <w:sz w:val="24"/>
          <w:szCs w:val="24"/>
        </w:rPr>
      </w:pPr>
      <w:r w:rsidRPr="004F5CCD">
        <w:rPr>
          <w:rFonts w:ascii="Cambria" w:hAnsi="Cambria"/>
          <w:b/>
          <w:i/>
          <w:sz w:val="24"/>
          <w:szCs w:val="24"/>
        </w:rPr>
        <w:br w:type="page"/>
      </w:r>
    </w:p>
    <w:p w14:paraId="00613250" w14:textId="77777777" w:rsidR="004F5CCD" w:rsidRPr="004F5CCD" w:rsidRDefault="004F5CCD" w:rsidP="004F5CCD">
      <w:pPr>
        <w:pStyle w:val="Heading3"/>
        <w:numPr>
          <w:ilvl w:val="2"/>
          <w:numId w:val="9"/>
        </w:numPr>
        <w:rPr>
          <w:rFonts w:ascii="Cambria" w:hAnsi="Cambria"/>
          <w:sz w:val="24"/>
          <w:szCs w:val="24"/>
        </w:rPr>
      </w:pPr>
      <w:bookmarkStart w:id="13" w:name="_Toc121301818"/>
      <w:r w:rsidRPr="004F5CCD">
        <w:rPr>
          <w:rFonts w:ascii="Cambria" w:hAnsi="Cambria"/>
          <w:sz w:val="24"/>
          <w:szCs w:val="24"/>
        </w:rPr>
        <w:lastRenderedPageBreak/>
        <w:t>The Water Jug Problem</w:t>
      </w:r>
      <w:bookmarkEnd w:id="13"/>
    </w:p>
    <w:p w14:paraId="2BD3DAEA" w14:textId="77777777" w:rsidR="004F5CCD" w:rsidRPr="004F5CCD" w:rsidRDefault="004F5CCD" w:rsidP="004F5CCD">
      <w:pPr>
        <w:rPr>
          <w:rFonts w:ascii="Cambria" w:hAnsi="Cambria"/>
          <w:sz w:val="24"/>
          <w:szCs w:val="24"/>
        </w:rPr>
      </w:pPr>
    </w:p>
    <w:p w14:paraId="79821128" w14:textId="77777777" w:rsidR="004F5CCD" w:rsidRPr="004F5CCD" w:rsidRDefault="004F5CCD" w:rsidP="004F5CCD">
      <w:pPr>
        <w:pStyle w:val="Heading4"/>
        <w:numPr>
          <w:ilvl w:val="3"/>
          <w:numId w:val="15"/>
        </w:numPr>
        <w:spacing w:before="40"/>
        <w:rPr>
          <w:rFonts w:ascii="Cambria" w:hAnsi="Cambria"/>
          <w:sz w:val="24"/>
          <w:szCs w:val="24"/>
        </w:rPr>
      </w:pPr>
      <w:r w:rsidRPr="004F5CCD">
        <w:rPr>
          <w:rFonts w:ascii="Cambria" w:hAnsi="Cambria"/>
          <w:sz w:val="24"/>
          <w:szCs w:val="24"/>
        </w:rPr>
        <w:t>Background</w:t>
      </w:r>
    </w:p>
    <w:p w14:paraId="0DD92511" w14:textId="77777777" w:rsidR="004F5CCD" w:rsidRPr="004F5CCD" w:rsidRDefault="004F5CCD" w:rsidP="004F5CCD">
      <w:pPr>
        <w:rPr>
          <w:rFonts w:ascii="Cambria" w:hAnsi="Cambria"/>
          <w:sz w:val="24"/>
          <w:szCs w:val="24"/>
        </w:rPr>
      </w:pPr>
      <w:r w:rsidRPr="004F5CCD">
        <w:rPr>
          <w:rFonts w:ascii="Cambria" w:hAnsi="Cambria"/>
          <w:sz w:val="24"/>
          <w:szCs w:val="24"/>
        </w:rPr>
        <w:t xml:space="preserve">Another set of factors that influence problem solving are </w:t>
      </w:r>
      <w:r w:rsidRPr="004F5CCD">
        <w:rPr>
          <w:rFonts w:ascii="Cambria" w:hAnsi="Cambria"/>
          <w:i/>
          <w:sz w:val="24"/>
          <w:szCs w:val="24"/>
        </w:rPr>
        <w:t>mental sets</w:t>
      </w:r>
      <w:r w:rsidRPr="004F5CCD">
        <w:rPr>
          <w:rFonts w:ascii="Cambria" w:hAnsi="Cambria"/>
          <w:sz w:val="24"/>
          <w:szCs w:val="24"/>
        </w:rPr>
        <w:t xml:space="preserve">, in which one keeps trying the same solution that was used in previous problems. This can be particularly true the more the same solution was used. However, just because a solution was useful and efficient in the past it does not mean that it will remain so in the future. But when solutions have been successful in the past, problem solvers can be reluctant to give them up, even when better solutions are available. This can be illustrated with the Water Jug Problem. </w:t>
      </w:r>
    </w:p>
    <w:p w14:paraId="5E6FC8A1" w14:textId="77777777" w:rsidR="004F5CCD" w:rsidRPr="004F5CCD" w:rsidRDefault="004F5CCD" w:rsidP="004F5CCD">
      <w:pPr>
        <w:rPr>
          <w:rFonts w:ascii="Cambria" w:hAnsi="Cambria"/>
          <w:sz w:val="24"/>
          <w:szCs w:val="24"/>
        </w:rPr>
      </w:pPr>
    </w:p>
    <w:p w14:paraId="01709EF6" w14:textId="77777777" w:rsidR="004F5CCD" w:rsidRPr="004F5CCD" w:rsidRDefault="004F5CCD" w:rsidP="004F5CCD">
      <w:pPr>
        <w:rPr>
          <w:rFonts w:ascii="Cambria" w:hAnsi="Cambria"/>
          <w:sz w:val="24"/>
          <w:szCs w:val="24"/>
        </w:rPr>
      </w:pPr>
      <w:r w:rsidRPr="004F5CCD">
        <w:rPr>
          <w:rFonts w:ascii="Cambria" w:hAnsi="Cambria"/>
          <w:sz w:val="24"/>
          <w:szCs w:val="24"/>
        </w:rPr>
        <w:t>In this problem, problem solvers must imagine that they have three jugs that hold different volumes of water and a faucet that they can use to fill the jugs. The goal is to generate a particular volume of water by filling the jugs from the faucet and then pouring them into one another. For example, imagine being given a five cup jug (jug A), a 40 cup jug (jug B), and an 18 cup jug (jug C), and that you must generate 28 cups. You could do this by filling up jug A (5 cups) and dumping it into jug B twice and then by filling up jug C (18 cups) and dumping it into jug B once. You could call this a “2A + C” solution. You can also transfer water from jug to jug to generate particular volumes (e.g., you could create 13 cups of water in jug C by filling that jug and then pouring it into jug A, although in this case that would not help you solve the above problem). Problem solvers work on 10 different problems like this successively. The chart below lists out all of the problems, including the example that you just read.</w:t>
      </w:r>
    </w:p>
    <w:p w14:paraId="588EE802" w14:textId="77777777" w:rsidR="004F5CCD" w:rsidRPr="004F5CCD" w:rsidRDefault="004F5CCD" w:rsidP="004F5CCD">
      <w:pPr>
        <w:rPr>
          <w:rFonts w:ascii="Cambria" w:hAnsi="Cambria"/>
          <w:sz w:val="24"/>
          <w:szCs w:val="24"/>
        </w:rPr>
      </w:pPr>
    </w:p>
    <w:p w14:paraId="7D6767BF" w14:textId="77777777" w:rsidR="004F5CCD" w:rsidRPr="004F5CCD" w:rsidRDefault="004F5CCD" w:rsidP="004F5CCD">
      <w:pPr>
        <w:rPr>
          <w:rFonts w:ascii="Cambria" w:hAnsi="Cambria"/>
          <w:sz w:val="24"/>
          <w:szCs w:val="24"/>
        </w:rPr>
      </w:pPr>
      <w:r w:rsidRPr="004F5CCD">
        <w:rPr>
          <w:rFonts w:ascii="Cambria" w:hAnsi="Cambria"/>
          <w:sz w:val="24"/>
          <w:szCs w:val="24"/>
        </w:rPr>
        <w:t xml:space="preserve">A “B – 2C – A” solution will work for all of the problems except for #9 (it won’t work for #1 either, which is provided as an example). An “A – C” solution will work for #7, #9, and #11 and an “A + C” solution will work for #8 and #10. Note that, in the earlier problems a complex solution is necessary but in the later problems both a complex and simple solution will work (except for #9, which can only be solved with the simple solution). Research by </w:t>
      </w:r>
      <w:proofErr w:type="spellStart"/>
      <w:r w:rsidRPr="004F5CCD">
        <w:rPr>
          <w:rFonts w:ascii="Cambria" w:hAnsi="Cambria"/>
          <w:sz w:val="24"/>
          <w:szCs w:val="24"/>
        </w:rPr>
        <w:t>Luchins</w:t>
      </w:r>
      <w:proofErr w:type="spellEnd"/>
      <w:r w:rsidRPr="004F5CCD">
        <w:rPr>
          <w:rFonts w:ascii="Cambria" w:hAnsi="Cambria"/>
          <w:sz w:val="24"/>
          <w:szCs w:val="24"/>
        </w:rPr>
        <w:t xml:space="preserve"> (1942) indicates that, when doing all 10 problems, 80% of participants use the “B – 2C – A” solution for problems #7, #8, #10, and #11 and that 64% of people failed to solve problem #9. However, when only doing the last 5 problems, less than 1% of participants used the “B – 2C – A” solution to solve any problems, and only 5% failed to solve problem #9. Participants’ difficulty with problem #9 and reluctance to give up the sub-optimal strategy only when doing all 10 problems (and not when only doing the last 5) demonstrates how their minds get “set” on previously successful solutions and even pass over more efficient solutions in favor of those that have worked in the past.  </w:t>
      </w:r>
    </w:p>
    <w:p w14:paraId="0303F996" w14:textId="77777777" w:rsidR="004F5CCD" w:rsidRPr="004F5CCD" w:rsidRDefault="004F5CCD" w:rsidP="004F5CCD">
      <w:pPr>
        <w:rPr>
          <w:rFonts w:ascii="Cambria" w:hAnsi="Cambria"/>
          <w:sz w:val="24"/>
          <w:szCs w:val="24"/>
        </w:rPr>
      </w:pPr>
    </w:p>
    <w:p w14:paraId="4A8A91E2" w14:textId="77777777" w:rsidR="004F5CCD" w:rsidRPr="004F5CCD" w:rsidRDefault="004F5CCD" w:rsidP="004F5CCD">
      <w:pPr>
        <w:rPr>
          <w:rFonts w:ascii="Cambria" w:hAnsi="Cambria" w:cs="Lucida Grande"/>
          <w:color w:val="000000"/>
          <w:sz w:val="24"/>
          <w:szCs w:val="24"/>
        </w:rPr>
      </w:pPr>
      <w:r w:rsidRPr="004F5CCD">
        <w:rPr>
          <w:rFonts w:ascii="Cambria" w:hAnsi="Cambria"/>
          <w:sz w:val="24"/>
          <w:szCs w:val="24"/>
        </w:rPr>
        <w:t xml:space="preserve">This problem is somewhat mathematical and for this reason students may enjoy it a little less than the other problems. It will also take them longer because there are essentially 10 problems to solve. Generally speaking we give students 8 to 12 </w:t>
      </w:r>
      <w:r w:rsidRPr="004F5CCD">
        <w:rPr>
          <w:rFonts w:ascii="Cambria" w:hAnsi="Cambria"/>
          <w:sz w:val="24"/>
          <w:szCs w:val="24"/>
        </w:rPr>
        <w:lastRenderedPageBreak/>
        <w:t xml:space="preserve">minutes for each of these problems, but that may not be quite enough time for students to complete this one. But even if students cannot quite complete it they still will get a feel for the kind of tasks that have been used to demonstrate mental set. Additionally, this task was featured in the movie </w:t>
      </w:r>
      <w:r w:rsidRPr="004F5CCD">
        <w:rPr>
          <w:rFonts w:ascii="Cambria" w:hAnsi="Cambria"/>
          <w:i/>
          <w:sz w:val="24"/>
          <w:szCs w:val="24"/>
        </w:rPr>
        <w:t>Die Hard</w:t>
      </w:r>
      <w:r w:rsidRPr="004F5CCD">
        <w:rPr>
          <w:rFonts w:ascii="Cambria" w:hAnsi="Cambria"/>
          <w:sz w:val="24"/>
          <w:szCs w:val="24"/>
        </w:rPr>
        <w:t xml:space="preserve">. A clip of Bruce Willis and Samuel L. Jackson trying to solve this task is available on </w:t>
      </w:r>
      <w:proofErr w:type="spellStart"/>
      <w:r w:rsidRPr="004F5CCD">
        <w:rPr>
          <w:rFonts w:ascii="Cambria" w:hAnsi="Cambria"/>
          <w:sz w:val="24"/>
          <w:szCs w:val="24"/>
        </w:rPr>
        <w:t>youtube</w:t>
      </w:r>
      <w:proofErr w:type="spellEnd"/>
      <w:r w:rsidRPr="004F5CCD">
        <w:rPr>
          <w:rFonts w:ascii="Cambria" w:hAnsi="Cambria"/>
          <w:sz w:val="24"/>
          <w:szCs w:val="24"/>
        </w:rPr>
        <w:t xml:space="preserve"> (</w:t>
      </w:r>
      <w:hyperlink r:id="rId27" w:history="1">
        <w:r w:rsidRPr="004F5CCD">
          <w:rPr>
            <w:rStyle w:val="Hyperlink"/>
            <w:rFonts w:ascii="Cambria" w:hAnsi="Cambria" w:cs="Lucida Grande"/>
            <w:sz w:val="24"/>
            <w:szCs w:val="24"/>
          </w:rPr>
          <w:t>https://www.youtube.com/watch?v=2vdF6NASMiE</w:t>
        </w:r>
      </w:hyperlink>
      <w:r w:rsidRPr="004F5CCD">
        <w:rPr>
          <w:rFonts w:ascii="Cambria" w:hAnsi="Cambria" w:cs="Lucida Grande"/>
          <w:color w:val="000000"/>
          <w:sz w:val="24"/>
          <w:szCs w:val="24"/>
        </w:rPr>
        <w:t>). Showing the clip to students may be an interesting aside after working on this task.</w:t>
      </w:r>
    </w:p>
    <w:p w14:paraId="410B7341" w14:textId="77777777" w:rsidR="004F5CCD" w:rsidRPr="004F5CCD" w:rsidRDefault="004F5CCD" w:rsidP="004F5CCD">
      <w:pPr>
        <w:rPr>
          <w:rFonts w:ascii="Cambria" w:hAnsi="Cambria"/>
          <w:sz w:val="24"/>
          <w:szCs w:val="24"/>
        </w:rPr>
      </w:pPr>
    </w:p>
    <w:p w14:paraId="6F516186" w14:textId="43BE95FB" w:rsidR="004F5CCD" w:rsidRPr="004F5CCD" w:rsidRDefault="004F5CCD" w:rsidP="004F5CCD">
      <w:pPr>
        <w:rPr>
          <w:rFonts w:ascii="Cambria" w:hAnsi="Cambria"/>
          <w:sz w:val="24"/>
          <w:szCs w:val="24"/>
        </w:rPr>
      </w:pPr>
      <w:r w:rsidRPr="004F5CCD">
        <w:rPr>
          <w:rFonts w:ascii="Cambria" w:hAnsi="Cambria"/>
          <w:b/>
          <w:i/>
          <w:sz w:val="24"/>
          <w:szCs w:val="24"/>
        </w:rPr>
        <w:t>Online description</w:t>
      </w:r>
      <w:r w:rsidRPr="004F5CCD">
        <w:rPr>
          <w:rFonts w:ascii="Cambria" w:hAnsi="Cambria"/>
          <w:sz w:val="24"/>
          <w:szCs w:val="24"/>
        </w:rPr>
        <w:t xml:space="preserve">: </w:t>
      </w:r>
      <w:hyperlink r:id="rId28" w:history="1">
        <w:r w:rsidRPr="004F5CCD">
          <w:rPr>
            <w:rStyle w:val="Hyperlink"/>
            <w:rFonts w:ascii="Cambria" w:hAnsi="Cambria"/>
            <w:sz w:val="24"/>
            <w:szCs w:val="24"/>
          </w:rPr>
          <w:t>https://www.transum.org/Software/Investigations/jugs.asp</w:t>
        </w:r>
      </w:hyperlink>
    </w:p>
    <w:p w14:paraId="20173483" w14:textId="77777777" w:rsidR="004F5CCD" w:rsidRPr="004F5CCD" w:rsidRDefault="004F5CCD" w:rsidP="004F5CCD">
      <w:pPr>
        <w:rPr>
          <w:rFonts w:ascii="Cambria" w:hAnsi="Cambria"/>
          <w:sz w:val="24"/>
          <w:szCs w:val="24"/>
        </w:rPr>
      </w:pPr>
      <w:r w:rsidRPr="004F5CCD">
        <w:rPr>
          <w:rFonts w:ascii="Cambria" w:hAnsi="Cambria"/>
          <w:b/>
          <w:i/>
          <w:sz w:val="24"/>
          <w:szCs w:val="24"/>
        </w:rPr>
        <w:t xml:space="preserve">Solution: </w:t>
      </w:r>
      <w:hyperlink r:id="rId29" w:history="1">
        <w:r w:rsidRPr="004F5CCD">
          <w:rPr>
            <w:rStyle w:val="Hyperlink"/>
            <w:rFonts w:ascii="Cambria" w:hAnsi="Cambria"/>
            <w:sz w:val="24"/>
            <w:szCs w:val="24"/>
          </w:rPr>
          <w:t>https://www.math.tamu.edu/~dallen/hollywood/diehard/diehard.htm</w:t>
        </w:r>
      </w:hyperlink>
    </w:p>
    <w:p w14:paraId="35464F8C" w14:textId="77777777" w:rsidR="004F5CCD" w:rsidRPr="004F5CCD" w:rsidRDefault="004F5CCD" w:rsidP="004F5CCD">
      <w:pPr>
        <w:rPr>
          <w:rFonts w:ascii="Cambria" w:hAnsi="Cambria"/>
          <w:sz w:val="24"/>
          <w:szCs w:val="24"/>
        </w:rPr>
      </w:pPr>
    </w:p>
    <w:p w14:paraId="65666C0C" w14:textId="77777777" w:rsidR="004F5CCD" w:rsidRPr="004F5CCD" w:rsidRDefault="004F5CCD" w:rsidP="004F5CCD">
      <w:pPr>
        <w:rPr>
          <w:rFonts w:ascii="Cambria" w:hAnsi="Cambria"/>
          <w:sz w:val="24"/>
          <w:szCs w:val="24"/>
        </w:rPr>
      </w:pPr>
    </w:p>
    <w:p w14:paraId="254BFF6C" w14:textId="77777777"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t>Materials needed for in person version:</w:t>
      </w:r>
    </w:p>
    <w:p w14:paraId="6F929DC2" w14:textId="77777777" w:rsidR="004F5CCD" w:rsidRPr="004F5CCD" w:rsidRDefault="004F5CCD" w:rsidP="004F5CCD">
      <w:pPr>
        <w:pStyle w:val="ListParagraph"/>
        <w:numPr>
          <w:ilvl w:val="0"/>
          <w:numId w:val="4"/>
        </w:numPr>
        <w:rPr>
          <w:rFonts w:ascii="Cambria" w:hAnsi="Cambria"/>
        </w:rPr>
      </w:pPr>
      <w:r w:rsidRPr="004F5CCD">
        <w:rPr>
          <w:rFonts w:ascii="Cambria" w:hAnsi="Cambria"/>
        </w:rPr>
        <w:t>The instruction sheet (below) including the chart.</w:t>
      </w:r>
    </w:p>
    <w:p w14:paraId="66BB1F46" w14:textId="77777777" w:rsidR="004F5CCD" w:rsidRPr="004F5CCD" w:rsidRDefault="004F5CCD" w:rsidP="004F5CCD">
      <w:pPr>
        <w:pStyle w:val="ListParagraph"/>
        <w:numPr>
          <w:ilvl w:val="0"/>
          <w:numId w:val="4"/>
        </w:numPr>
        <w:rPr>
          <w:rFonts w:ascii="Cambria" w:hAnsi="Cambria"/>
        </w:rPr>
      </w:pPr>
      <w:r w:rsidRPr="004F5CCD">
        <w:rPr>
          <w:rFonts w:ascii="Cambria" w:hAnsi="Cambria"/>
        </w:rPr>
        <w:t>The solution sheet.</w:t>
      </w:r>
    </w:p>
    <w:p w14:paraId="33ABADC0" w14:textId="77777777" w:rsidR="004F5CCD" w:rsidRPr="004F5CCD" w:rsidRDefault="004F5CCD" w:rsidP="004F5CCD">
      <w:pPr>
        <w:rPr>
          <w:rFonts w:ascii="Cambria" w:hAnsi="Cambria"/>
          <w:sz w:val="24"/>
          <w:szCs w:val="24"/>
        </w:rPr>
      </w:pPr>
      <w:r w:rsidRPr="004F5CCD">
        <w:rPr>
          <w:rFonts w:ascii="Cambria" w:hAnsi="Cambria"/>
          <w:sz w:val="24"/>
          <w:szCs w:val="24"/>
        </w:rPr>
        <w:br w:type="page"/>
      </w:r>
    </w:p>
    <w:p w14:paraId="5C35791D" w14:textId="77777777" w:rsidR="004F5CCD" w:rsidRPr="004F5CCD" w:rsidRDefault="004F5CCD" w:rsidP="004F5CCD">
      <w:pPr>
        <w:rPr>
          <w:rFonts w:ascii="Cambria" w:hAnsi="Cambria"/>
          <w:sz w:val="24"/>
          <w:szCs w:val="24"/>
        </w:rPr>
      </w:pPr>
    </w:p>
    <w:p w14:paraId="0A7429A0" w14:textId="018CA55D"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t>Instructions</w:t>
      </w:r>
    </w:p>
    <w:p w14:paraId="256D9BAB" w14:textId="77777777" w:rsidR="004F5CCD" w:rsidRPr="004F5CCD" w:rsidRDefault="004F5CCD" w:rsidP="004F5CCD">
      <w:pPr>
        <w:rPr>
          <w:rFonts w:ascii="Cambria" w:hAnsi="Cambria"/>
          <w:sz w:val="24"/>
          <w:szCs w:val="24"/>
        </w:rPr>
      </w:pPr>
      <w:r w:rsidRPr="004F5CCD">
        <w:rPr>
          <w:rFonts w:ascii="Cambria" w:hAnsi="Cambria"/>
          <w:sz w:val="24"/>
          <w:szCs w:val="24"/>
        </w:rPr>
        <w:t xml:space="preserve">Imagine you have a sink so that you can fill jugs from a tap and pour water into the sink or from one jug into another. The jugs start out empty. When filling a jug from the tap, you must fill the jug to capacity; when pouring the water from a jug, you must empty the jug completely. The goal in problem 1 is to get to 28 cups and you can use three jugs: jug A with a capacity of 5 cups; jug B with a capacity of 40 cups; and jug C with a capacity of 18 cups. To solve this problem, you would fill jug A and pour it into jug B, fill A again and pour it into B, and fill C and pour it into B. The solution to the problem I denoted by 2A+C. </w:t>
      </w:r>
    </w:p>
    <w:p w14:paraId="78F9BFF7" w14:textId="77777777" w:rsidR="004F5CCD" w:rsidRPr="004F5CCD" w:rsidRDefault="004F5CCD" w:rsidP="004F5CCD">
      <w:pPr>
        <w:rPr>
          <w:rFonts w:ascii="Cambria" w:hAnsi="Cambria"/>
          <w:sz w:val="24"/>
          <w:szCs w:val="24"/>
        </w:rPr>
      </w:pPr>
    </w:p>
    <w:tbl>
      <w:tblPr>
        <w:tblStyle w:val="TableGrid"/>
        <w:tblW w:w="9039" w:type="dxa"/>
        <w:tblInd w:w="-113" w:type="dxa"/>
        <w:tblLook w:val="04A0" w:firstRow="1" w:lastRow="0" w:firstColumn="1" w:lastColumn="0" w:noHBand="0" w:noVBand="1"/>
      </w:tblPr>
      <w:tblGrid>
        <w:gridCol w:w="1668"/>
        <w:gridCol w:w="1169"/>
        <w:gridCol w:w="1235"/>
        <w:gridCol w:w="1233"/>
        <w:gridCol w:w="1639"/>
        <w:gridCol w:w="2095"/>
      </w:tblGrid>
      <w:tr w:rsidR="004F5CCD" w:rsidRPr="004F5CCD" w14:paraId="0C2B7485" w14:textId="77777777" w:rsidTr="00922980">
        <w:tc>
          <w:tcPr>
            <w:tcW w:w="1668" w:type="dxa"/>
          </w:tcPr>
          <w:p w14:paraId="2046668F" w14:textId="77777777" w:rsidR="004F5CCD" w:rsidRPr="004F5CCD" w:rsidRDefault="004F5CCD" w:rsidP="00922980">
            <w:pPr>
              <w:rPr>
                <w:rFonts w:ascii="Cambria" w:hAnsi="Cambria"/>
              </w:rPr>
            </w:pPr>
            <w:r w:rsidRPr="004F5CCD">
              <w:rPr>
                <w:rFonts w:ascii="Cambria" w:hAnsi="Cambria"/>
              </w:rPr>
              <w:t>Problem</w:t>
            </w:r>
          </w:p>
        </w:tc>
        <w:tc>
          <w:tcPr>
            <w:tcW w:w="1169" w:type="dxa"/>
          </w:tcPr>
          <w:p w14:paraId="47D9514B" w14:textId="77777777" w:rsidR="004F5CCD" w:rsidRPr="004F5CCD" w:rsidRDefault="004F5CCD" w:rsidP="00922980">
            <w:pPr>
              <w:rPr>
                <w:rFonts w:ascii="Cambria" w:hAnsi="Cambria"/>
              </w:rPr>
            </w:pPr>
            <w:r w:rsidRPr="004F5CCD">
              <w:rPr>
                <w:rFonts w:ascii="Cambria" w:hAnsi="Cambria"/>
              </w:rPr>
              <w:t>Jug A</w:t>
            </w:r>
          </w:p>
        </w:tc>
        <w:tc>
          <w:tcPr>
            <w:tcW w:w="1235" w:type="dxa"/>
          </w:tcPr>
          <w:p w14:paraId="77107FD0" w14:textId="77777777" w:rsidR="004F5CCD" w:rsidRPr="004F5CCD" w:rsidRDefault="004F5CCD" w:rsidP="00922980">
            <w:pPr>
              <w:rPr>
                <w:rFonts w:ascii="Cambria" w:hAnsi="Cambria"/>
              </w:rPr>
            </w:pPr>
            <w:r w:rsidRPr="004F5CCD">
              <w:rPr>
                <w:rFonts w:ascii="Cambria" w:hAnsi="Cambria"/>
              </w:rPr>
              <w:t>Jug B</w:t>
            </w:r>
          </w:p>
        </w:tc>
        <w:tc>
          <w:tcPr>
            <w:tcW w:w="1233" w:type="dxa"/>
          </w:tcPr>
          <w:p w14:paraId="4F043909" w14:textId="77777777" w:rsidR="004F5CCD" w:rsidRPr="004F5CCD" w:rsidRDefault="004F5CCD" w:rsidP="00922980">
            <w:pPr>
              <w:rPr>
                <w:rFonts w:ascii="Cambria" w:hAnsi="Cambria"/>
              </w:rPr>
            </w:pPr>
            <w:r w:rsidRPr="004F5CCD">
              <w:rPr>
                <w:rFonts w:ascii="Cambria" w:hAnsi="Cambria"/>
              </w:rPr>
              <w:t>Jug C</w:t>
            </w:r>
          </w:p>
        </w:tc>
        <w:tc>
          <w:tcPr>
            <w:tcW w:w="1639" w:type="dxa"/>
          </w:tcPr>
          <w:p w14:paraId="700CEC74" w14:textId="77777777" w:rsidR="004F5CCD" w:rsidRPr="004F5CCD" w:rsidRDefault="004F5CCD" w:rsidP="00922980">
            <w:pPr>
              <w:rPr>
                <w:rFonts w:ascii="Cambria" w:hAnsi="Cambria"/>
              </w:rPr>
            </w:pPr>
            <w:r w:rsidRPr="004F5CCD">
              <w:rPr>
                <w:rFonts w:ascii="Cambria" w:hAnsi="Cambria"/>
              </w:rPr>
              <w:t>Desired Quantity</w:t>
            </w:r>
          </w:p>
        </w:tc>
        <w:tc>
          <w:tcPr>
            <w:tcW w:w="2095" w:type="dxa"/>
          </w:tcPr>
          <w:p w14:paraId="3AD80458" w14:textId="77777777" w:rsidR="004F5CCD" w:rsidRPr="004F5CCD" w:rsidRDefault="004F5CCD" w:rsidP="00922980">
            <w:pPr>
              <w:rPr>
                <w:rFonts w:ascii="Cambria" w:hAnsi="Cambria"/>
              </w:rPr>
            </w:pPr>
            <w:r w:rsidRPr="004F5CCD">
              <w:rPr>
                <w:rFonts w:ascii="Cambria" w:hAnsi="Cambria"/>
              </w:rPr>
              <w:t>Solution</w:t>
            </w:r>
          </w:p>
        </w:tc>
      </w:tr>
      <w:tr w:rsidR="004F5CCD" w:rsidRPr="004F5CCD" w14:paraId="0229C580" w14:textId="77777777" w:rsidTr="00922980">
        <w:tc>
          <w:tcPr>
            <w:tcW w:w="1668" w:type="dxa"/>
          </w:tcPr>
          <w:p w14:paraId="7A21CFE7" w14:textId="77777777" w:rsidR="004F5CCD" w:rsidRPr="004F5CCD" w:rsidRDefault="004F5CCD" w:rsidP="00922980">
            <w:pPr>
              <w:rPr>
                <w:rFonts w:ascii="Cambria" w:hAnsi="Cambria"/>
              </w:rPr>
            </w:pPr>
            <w:r w:rsidRPr="004F5CCD">
              <w:rPr>
                <w:rFonts w:ascii="Cambria" w:hAnsi="Cambria"/>
              </w:rPr>
              <w:t>1</w:t>
            </w:r>
          </w:p>
        </w:tc>
        <w:tc>
          <w:tcPr>
            <w:tcW w:w="1169" w:type="dxa"/>
          </w:tcPr>
          <w:p w14:paraId="7E31DCF5" w14:textId="77777777" w:rsidR="004F5CCD" w:rsidRPr="004F5CCD" w:rsidRDefault="004F5CCD" w:rsidP="00922980">
            <w:pPr>
              <w:jc w:val="center"/>
              <w:rPr>
                <w:rFonts w:ascii="Cambria" w:hAnsi="Cambria"/>
              </w:rPr>
            </w:pPr>
            <w:r w:rsidRPr="004F5CCD">
              <w:rPr>
                <w:rFonts w:ascii="Cambria" w:hAnsi="Cambria"/>
              </w:rPr>
              <w:t>5</w:t>
            </w:r>
          </w:p>
        </w:tc>
        <w:tc>
          <w:tcPr>
            <w:tcW w:w="1235" w:type="dxa"/>
          </w:tcPr>
          <w:p w14:paraId="59F68F93" w14:textId="77777777" w:rsidR="004F5CCD" w:rsidRPr="004F5CCD" w:rsidRDefault="004F5CCD" w:rsidP="00922980">
            <w:pPr>
              <w:jc w:val="center"/>
              <w:rPr>
                <w:rFonts w:ascii="Cambria" w:hAnsi="Cambria"/>
              </w:rPr>
            </w:pPr>
            <w:r w:rsidRPr="004F5CCD">
              <w:rPr>
                <w:rFonts w:ascii="Cambria" w:hAnsi="Cambria"/>
              </w:rPr>
              <w:t>40</w:t>
            </w:r>
          </w:p>
        </w:tc>
        <w:tc>
          <w:tcPr>
            <w:tcW w:w="1233" w:type="dxa"/>
          </w:tcPr>
          <w:p w14:paraId="62EEDBE2" w14:textId="77777777" w:rsidR="004F5CCD" w:rsidRPr="004F5CCD" w:rsidRDefault="004F5CCD" w:rsidP="00922980">
            <w:pPr>
              <w:jc w:val="center"/>
              <w:rPr>
                <w:rFonts w:ascii="Cambria" w:hAnsi="Cambria"/>
              </w:rPr>
            </w:pPr>
            <w:r w:rsidRPr="004F5CCD">
              <w:rPr>
                <w:rFonts w:ascii="Cambria" w:hAnsi="Cambria"/>
              </w:rPr>
              <w:t>18</w:t>
            </w:r>
          </w:p>
        </w:tc>
        <w:tc>
          <w:tcPr>
            <w:tcW w:w="1639" w:type="dxa"/>
          </w:tcPr>
          <w:p w14:paraId="00765302" w14:textId="77777777" w:rsidR="004F5CCD" w:rsidRPr="004F5CCD" w:rsidRDefault="004F5CCD" w:rsidP="00922980">
            <w:pPr>
              <w:jc w:val="center"/>
              <w:rPr>
                <w:rFonts w:ascii="Cambria" w:hAnsi="Cambria"/>
              </w:rPr>
            </w:pPr>
            <w:r w:rsidRPr="004F5CCD">
              <w:rPr>
                <w:rFonts w:ascii="Cambria" w:hAnsi="Cambria"/>
              </w:rPr>
              <w:t>28</w:t>
            </w:r>
          </w:p>
        </w:tc>
        <w:tc>
          <w:tcPr>
            <w:tcW w:w="2095" w:type="dxa"/>
          </w:tcPr>
          <w:p w14:paraId="565B2866" w14:textId="77777777" w:rsidR="004F5CCD" w:rsidRPr="004F5CCD" w:rsidRDefault="004F5CCD" w:rsidP="00922980">
            <w:pPr>
              <w:rPr>
                <w:rFonts w:ascii="Cambria" w:hAnsi="Cambria"/>
              </w:rPr>
            </w:pPr>
            <w:r w:rsidRPr="004F5CCD">
              <w:rPr>
                <w:rFonts w:ascii="Cambria" w:hAnsi="Cambria"/>
              </w:rPr>
              <w:t>2A+C</w:t>
            </w:r>
          </w:p>
        </w:tc>
      </w:tr>
      <w:tr w:rsidR="004F5CCD" w:rsidRPr="004F5CCD" w14:paraId="1DC5ADFA" w14:textId="77777777" w:rsidTr="00922980">
        <w:tc>
          <w:tcPr>
            <w:tcW w:w="1668" w:type="dxa"/>
          </w:tcPr>
          <w:p w14:paraId="178A626B" w14:textId="77777777" w:rsidR="004F5CCD" w:rsidRPr="004F5CCD" w:rsidRDefault="004F5CCD" w:rsidP="00922980">
            <w:pPr>
              <w:rPr>
                <w:rFonts w:ascii="Cambria" w:hAnsi="Cambria"/>
              </w:rPr>
            </w:pPr>
            <w:r w:rsidRPr="004F5CCD">
              <w:rPr>
                <w:rFonts w:ascii="Cambria" w:hAnsi="Cambria"/>
              </w:rPr>
              <w:t>2</w:t>
            </w:r>
          </w:p>
        </w:tc>
        <w:tc>
          <w:tcPr>
            <w:tcW w:w="1169" w:type="dxa"/>
          </w:tcPr>
          <w:p w14:paraId="32EE6F14" w14:textId="77777777" w:rsidR="004F5CCD" w:rsidRPr="004F5CCD" w:rsidRDefault="004F5CCD" w:rsidP="00922980">
            <w:pPr>
              <w:jc w:val="center"/>
              <w:rPr>
                <w:rFonts w:ascii="Cambria" w:hAnsi="Cambria"/>
              </w:rPr>
            </w:pPr>
            <w:r w:rsidRPr="004F5CCD">
              <w:rPr>
                <w:rFonts w:ascii="Cambria" w:hAnsi="Cambria"/>
              </w:rPr>
              <w:t>21</w:t>
            </w:r>
          </w:p>
        </w:tc>
        <w:tc>
          <w:tcPr>
            <w:tcW w:w="1235" w:type="dxa"/>
          </w:tcPr>
          <w:p w14:paraId="00281255" w14:textId="77777777" w:rsidR="004F5CCD" w:rsidRPr="004F5CCD" w:rsidRDefault="004F5CCD" w:rsidP="00922980">
            <w:pPr>
              <w:jc w:val="center"/>
              <w:rPr>
                <w:rFonts w:ascii="Cambria" w:hAnsi="Cambria"/>
              </w:rPr>
            </w:pPr>
            <w:r w:rsidRPr="004F5CCD">
              <w:rPr>
                <w:rFonts w:ascii="Cambria" w:hAnsi="Cambria"/>
              </w:rPr>
              <w:t>127</w:t>
            </w:r>
          </w:p>
        </w:tc>
        <w:tc>
          <w:tcPr>
            <w:tcW w:w="1233" w:type="dxa"/>
          </w:tcPr>
          <w:p w14:paraId="1C5405F9" w14:textId="77777777" w:rsidR="004F5CCD" w:rsidRPr="004F5CCD" w:rsidRDefault="004F5CCD" w:rsidP="00922980">
            <w:pPr>
              <w:jc w:val="center"/>
              <w:rPr>
                <w:rFonts w:ascii="Cambria" w:hAnsi="Cambria"/>
              </w:rPr>
            </w:pPr>
            <w:r w:rsidRPr="004F5CCD">
              <w:rPr>
                <w:rFonts w:ascii="Cambria" w:hAnsi="Cambria"/>
              </w:rPr>
              <w:t>3</w:t>
            </w:r>
          </w:p>
        </w:tc>
        <w:tc>
          <w:tcPr>
            <w:tcW w:w="1639" w:type="dxa"/>
          </w:tcPr>
          <w:p w14:paraId="5E75D2AF" w14:textId="77777777" w:rsidR="004F5CCD" w:rsidRPr="004F5CCD" w:rsidRDefault="004F5CCD" w:rsidP="00922980">
            <w:pPr>
              <w:jc w:val="center"/>
              <w:rPr>
                <w:rFonts w:ascii="Cambria" w:hAnsi="Cambria"/>
              </w:rPr>
            </w:pPr>
            <w:r w:rsidRPr="004F5CCD">
              <w:rPr>
                <w:rFonts w:ascii="Cambria" w:hAnsi="Cambria"/>
              </w:rPr>
              <w:t>100</w:t>
            </w:r>
          </w:p>
        </w:tc>
        <w:tc>
          <w:tcPr>
            <w:tcW w:w="2095" w:type="dxa"/>
          </w:tcPr>
          <w:p w14:paraId="692078C3" w14:textId="77777777" w:rsidR="004F5CCD" w:rsidRPr="004F5CCD" w:rsidRDefault="004F5CCD" w:rsidP="00922980">
            <w:pPr>
              <w:rPr>
                <w:rFonts w:ascii="Cambria" w:hAnsi="Cambria"/>
              </w:rPr>
            </w:pPr>
          </w:p>
        </w:tc>
      </w:tr>
      <w:tr w:rsidR="004F5CCD" w:rsidRPr="004F5CCD" w14:paraId="6684984B" w14:textId="77777777" w:rsidTr="00922980">
        <w:tc>
          <w:tcPr>
            <w:tcW w:w="1668" w:type="dxa"/>
          </w:tcPr>
          <w:p w14:paraId="43B02131" w14:textId="77777777" w:rsidR="004F5CCD" w:rsidRPr="004F5CCD" w:rsidRDefault="004F5CCD" w:rsidP="00922980">
            <w:pPr>
              <w:rPr>
                <w:rFonts w:ascii="Cambria" w:hAnsi="Cambria"/>
              </w:rPr>
            </w:pPr>
            <w:r w:rsidRPr="004F5CCD">
              <w:rPr>
                <w:rFonts w:ascii="Cambria" w:hAnsi="Cambria"/>
              </w:rPr>
              <w:t>3</w:t>
            </w:r>
          </w:p>
        </w:tc>
        <w:tc>
          <w:tcPr>
            <w:tcW w:w="1169" w:type="dxa"/>
          </w:tcPr>
          <w:p w14:paraId="56F638AE" w14:textId="77777777" w:rsidR="004F5CCD" w:rsidRPr="004F5CCD" w:rsidRDefault="004F5CCD" w:rsidP="00922980">
            <w:pPr>
              <w:jc w:val="center"/>
              <w:rPr>
                <w:rFonts w:ascii="Cambria" w:hAnsi="Cambria"/>
              </w:rPr>
            </w:pPr>
            <w:r w:rsidRPr="004F5CCD">
              <w:rPr>
                <w:rFonts w:ascii="Cambria" w:hAnsi="Cambria"/>
              </w:rPr>
              <w:t>14</w:t>
            </w:r>
          </w:p>
        </w:tc>
        <w:tc>
          <w:tcPr>
            <w:tcW w:w="1235" w:type="dxa"/>
          </w:tcPr>
          <w:p w14:paraId="3EE949EC" w14:textId="77777777" w:rsidR="004F5CCD" w:rsidRPr="004F5CCD" w:rsidRDefault="004F5CCD" w:rsidP="00922980">
            <w:pPr>
              <w:jc w:val="center"/>
              <w:rPr>
                <w:rFonts w:ascii="Cambria" w:hAnsi="Cambria"/>
              </w:rPr>
            </w:pPr>
            <w:r w:rsidRPr="004F5CCD">
              <w:rPr>
                <w:rFonts w:ascii="Cambria" w:hAnsi="Cambria"/>
              </w:rPr>
              <w:t>163</w:t>
            </w:r>
          </w:p>
        </w:tc>
        <w:tc>
          <w:tcPr>
            <w:tcW w:w="1233" w:type="dxa"/>
          </w:tcPr>
          <w:p w14:paraId="16C5ACFE" w14:textId="77777777" w:rsidR="004F5CCD" w:rsidRPr="004F5CCD" w:rsidRDefault="004F5CCD" w:rsidP="00922980">
            <w:pPr>
              <w:jc w:val="center"/>
              <w:rPr>
                <w:rFonts w:ascii="Cambria" w:hAnsi="Cambria"/>
              </w:rPr>
            </w:pPr>
            <w:r w:rsidRPr="004F5CCD">
              <w:rPr>
                <w:rFonts w:ascii="Cambria" w:hAnsi="Cambria"/>
              </w:rPr>
              <w:t>25</w:t>
            </w:r>
          </w:p>
        </w:tc>
        <w:tc>
          <w:tcPr>
            <w:tcW w:w="1639" w:type="dxa"/>
          </w:tcPr>
          <w:p w14:paraId="388A3FFA" w14:textId="77777777" w:rsidR="004F5CCD" w:rsidRPr="004F5CCD" w:rsidRDefault="004F5CCD" w:rsidP="00922980">
            <w:pPr>
              <w:jc w:val="center"/>
              <w:rPr>
                <w:rFonts w:ascii="Cambria" w:hAnsi="Cambria"/>
              </w:rPr>
            </w:pPr>
            <w:r w:rsidRPr="004F5CCD">
              <w:rPr>
                <w:rFonts w:ascii="Cambria" w:hAnsi="Cambria"/>
              </w:rPr>
              <w:t>99</w:t>
            </w:r>
          </w:p>
        </w:tc>
        <w:tc>
          <w:tcPr>
            <w:tcW w:w="2095" w:type="dxa"/>
          </w:tcPr>
          <w:p w14:paraId="2AC51A09" w14:textId="77777777" w:rsidR="004F5CCD" w:rsidRPr="004F5CCD" w:rsidRDefault="004F5CCD" w:rsidP="00922980">
            <w:pPr>
              <w:rPr>
                <w:rFonts w:ascii="Cambria" w:hAnsi="Cambria"/>
              </w:rPr>
            </w:pPr>
          </w:p>
        </w:tc>
      </w:tr>
      <w:tr w:rsidR="004F5CCD" w:rsidRPr="004F5CCD" w14:paraId="184CDADB" w14:textId="77777777" w:rsidTr="00922980">
        <w:tc>
          <w:tcPr>
            <w:tcW w:w="1668" w:type="dxa"/>
          </w:tcPr>
          <w:p w14:paraId="07D36AF6" w14:textId="77777777" w:rsidR="004F5CCD" w:rsidRPr="004F5CCD" w:rsidRDefault="004F5CCD" w:rsidP="00922980">
            <w:pPr>
              <w:rPr>
                <w:rFonts w:ascii="Cambria" w:hAnsi="Cambria"/>
              </w:rPr>
            </w:pPr>
            <w:r w:rsidRPr="004F5CCD">
              <w:rPr>
                <w:rFonts w:ascii="Cambria" w:hAnsi="Cambria"/>
              </w:rPr>
              <w:t>4</w:t>
            </w:r>
          </w:p>
        </w:tc>
        <w:tc>
          <w:tcPr>
            <w:tcW w:w="1169" w:type="dxa"/>
          </w:tcPr>
          <w:p w14:paraId="54BB208E" w14:textId="77777777" w:rsidR="004F5CCD" w:rsidRPr="004F5CCD" w:rsidRDefault="004F5CCD" w:rsidP="00922980">
            <w:pPr>
              <w:jc w:val="center"/>
              <w:rPr>
                <w:rFonts w:ascii="Cambria" w:hAnsi="Cambria"/>
              </w:rPr>
            </w:pPr>
            <w:r w:rsidRPr="004F5CCD">
              <w:rPr>
                <w:rFonts w:ascii="Cambria" w:hAnsi="Cambria"/>
              </w:rPr>
              <w:t>18</w:t>
            </w:r>
          </w:p>
        </w:tc>
        <w:tc>
          <w:tcPr>
            <w:tcW w:w="1235" w:type="dxa"/>
          </w:tcPr>
          <w:p w14:paraId="29DCC27A" w14:textId="77777777" w:rsidR="004F5CCD" w:rsidRPr="004F5CCD" w:rsidRDefault="004F5CCD" w:rsidP="00922980">
            <w:pPr>
              <w:jc w:val="center"/>
              <w:rPr>
                <w:rFonts w:ascii="Cambria" w:hAnsi="Cambria"/>
              </w:rPr>
            </w:pPr>
            <w:r w:rsidRPr="004F5CCD">
              <w:rPr>
                <w:rFonts w:ascii="Cambria" w:hAnsi="Cambria"/>
              </w:rPr>
              <w:t>43</w:t>
            </w:r>
          </w:p>
        </w:tc>
        <w:tc>
          <w:tcPr>
            <w:tcW w:w="1233" w:type="dxa"/>
          </w:tcPr>
          <w:p w14:paraId="151D8276" w14:textId="77777777" w:rsidR="004F5CCD" w:rsidRPr="004F5CCD" w:rsidRDefault="004F5CCD" w:rsidP="00922980">
            <w:pPr>
              <w:jc w:val="center"/>
              <w:rPr>
                <w:rFonts w:ascii="Cambria" w:hAnsi="Cambria"/>
              </w:rPr>
            </w:pPr>
            <w:r w:rsidRPr="004F5CCD">
              <w:rPr>
                <w:rFonts w:ascii="Cambria" w:hAnsi="Cambria"/>
              </w:rPr>
              <w:t>10</w:t>
            </w:r>
          </w:p>
        </w:tc>
        <w:tc>
          <w:tcPr>
            <w:tcW w:w="1639" w:type="dxa"/>
          </w:tcPr>
          <w:p w14:paraId="2822AEED" w14:textId="77777777" w:rsidR="004F5CCD" w:rsidRPr="004F5CCD" w:rsidRDefault="004F5CCD" w:rsidP="00922980">
            <w:pPr>
              <w:jc w:val="center"/>
              <w:rPr>
                <w:rFonts w:ascii="Cambria" w:hAnsi="Cambria"/>
              </w:rPr>
            </w:pPr>
            <w:r w:rsidRPr="004F5CCD">
              <w:rPr>
                <w:rFonts w:ascii="Cambria" w:hAnsi="Cambria"/>
              </w:rPr>
              <w:t>5</w:t>
            </w:r>
          </w:p>
        </w:tc>
        <w:tc>
          <w:tcPr>
            <w:tcW w:w="2095" w:type="dxa"/>
          </w:tcPr>
          <w:p w14:paraId="559D8D91" w14:textId="77777777" w:rsidR="004F5CCD" w:rsidRPr="004F5CCD" w:rsidRDefault="004F5CCD" w:rsidP="00922980">
            <w:pPr>
              <w:rPr>
                <w:rFonts w:ascii="Cambria" w:hAnsi="Cambria"/>
              </w:rPr>
            </w:pPr>
          </w:p>
        </w:tc>
      </w:tr>
      <w:tr w:rsidR="004F5CCD" w:rsidRPr="004F5CCD" w14:paraId="228F018C" w14:textId="77777777" w:rsidTr="00922980">
        <w:tc>
          <w:tcPr>
            <w:tcW w:w="1668" w:type="dxa"/>
          </w:tcPr>
          <w:p w14:paraId="5774BB9B" w14:textId="77777777" w:rsidR="004F5CCD" w:rsidRPr="004F5CCD" w:rsidRDefault="004F5CCD" w:rsidP="00922980">
            <w:pPr>
              <w:rPr>
                <w:rFonts w:ascii="Cambria" w:hAnsi="Cambria"/>
              </w:rPr>
            </w:pPr>
            <w:r w:rsidRPr="004F5CCD">
              <w:rPr>
                <w:rFonts w:ascii="Cambria" w:hAnsi="Cambria"/>
              </w:rPr>
              <w:t>5</w:t>
            </w:r>
          </w:p>
        </w:tc>
        <w:tc>
          <w:tcPr>
            <w:tcW w:w="1169" w:type="dxa"/>
          </w:tcPr>
          <w:p w14:paraId="344DFE0E" w14:textId="77777777" w:rsidR="004F5CCD" w:rsidRPr="004F5CCD" w:rsidRDefault="004F5CCD" w:rsidP="00922980">
            <w:pPr>
              <w:jc w:val="center"/>
              <w:rPr>
                <w:rFonts w:ascii="Cambria" w:hAnsi="Cambria"/>
              </w:rPr>
            </w:pPr>
            <w:r w:rsidRPr="004F5CCD">
              <w:rPr>
                <w:rFonts w:ascii="Cambria" w:hAnsi="Cambria"/>
              </w:rPr>
              <w:t>9</w:t>
            </w:r>
          </w:p>
        </w:tc>
        <w:tc>
          <w:tcPr>
            <w:tcW w:w="1235" w:type="dxa"/>
          </w:tcPr>
          <w:p w14:paraId="2F182346" w14:textId="77777777" w:rsidR="004F5CCD" w:rsidRPr="004F5CCD" w:rsidRDefault="004F5CCD" w:rsidP="00922980">
            <w:pPr>
              <w:jc w:val="center"/>
              <w:rPr>
                <w:rFonts w:ascii="Cambria" w:hAnsi="Cambria"/>
              </w:rPr>
            </w:pPr>
            <w:r w:rsidRPr="004F5CCD">
              <w:rPr>
                <w:rFonts w:ascii="Cambria" w:hAnsi="Cambria"/>
              </w:rPr>
              <w:t>42</w:t>
            </w:r>
          </w:p>
        </w:tc>
        <w:tc>
          <w:tcPr>
            <w:tcW w:w="1233" w:type="dxa"/>
          </w:tcPr>
          <w:p w14:paraId="4C0DF325" w14:textId="77777777" w:rsidR="004F5CCD" w:rsidRPr="004F5CCD" w:rsidRDefault="004F5CCD" w:rsidP="00922980">
            <w:pPr>
              <w:jc w:val="center"/>
              <w:rPr>
                <w:rFonts w:ascii="Cambria" w:hAnsi="Cambria"/>
              </w:rPr>
            </w:pPr>
            <w:r w:rsidRPr="004F5CCD">
              <w:rPr>
                <w:rFonts w:ascii="Cambria" w:hAnsi="Cambria"/>
              </w:rPr>
              <w:t>6</w:t>
            </w:r>
          </w:p>
        </w:tc>
        <w:tc>
          <w:tcPr>
            <w:tcW w:w="1639" w:type="dxa"/>
          </w:tcPr>
          <w:p w14:paraId="4E35AD8E" w14:textId="77777777" w:rsidR="004F5CCD" w:rsidRPr="004F5CCD" w:rsidRDefault="004F5CCD" w:rsidP="00922980">
            <w:pPr>
              <w:jc w:val="center"/>
              <w:rPr>
                <w:rFonts w:ascii="Cambria" w:hAnsi="Cambria"/>
              </w:rPr>
            </w:pPr>
            <w:r w:rsidRPr="004F5CCD">
              <w:rPr>
                <w:rFonts w:ascii="Cambria" w:hAnsi="Cambria"/>
              </w:rPr>
              <w:t>21</w:t>
            </w:r>
          </w:p>
        </w:tc>
        <w:tc>
          <w:tcPr>
            <w:tcW w:w="2095" w:type="dxa"/>
          </w:tcPr>
          <w:p w14:paraId="7C4FF5A0" w14:textId="77777777" w:rsidR="004F5CCD" w:rsidRPr="004F5CCD" w:rsidRDefault="004F5CCD" w:rsidP="00922980">
            <w:pPr>
              <w:rPr>
                <w:rFonts w:ascii="Cambria" w:hAnsi="Cambria"/>
              </w:rPr>
            </w:pPr>
          </w:p>
        </w:tc>
      </w:tr>
      <w:tr w:rsidR="004F5CCD" w:rsidRPr="004F5CCD" w14:paraId="3CC4986D" w14:textId="77777777" w:rsidTr="00922980">
        <w:tc>
          <w:tcPr>
            <w:tcW w:w="1668" w:type="dxa"/>
          </w:tcPr>
          <w:p w14:paraId="633B2C9A" w14:textId="77777777" w:rsidR="004F5CCD" w:rsidRPr="004F5CCD" w:rsidRDefault="004F5CCD" w:rsidP="00922980">
            <w:pPr>
              <w:rPr>
                <w:rFonts w:ascii="Cambria" w:hAnsi="Cambria"/>
              </w:rPr>
            </w:pPr>
            <w:r w:rsidRPr="004F5CCD">
              <w:rPr>
                <w:rFonts w:ascii="Cambria" w:hAnsi="Cambria"/>
              </w:rPr>
              <w:t>6</w:t>
            </w:r>
          </w:p>
        </w:tc>
        <w:tc>
          <w:tcPr>
            <w:tcW w:w="1169" w:type="dxa"/>
          </w:tcPr>
          <w:p w14:paraId="702AFA7E" w14:textId="77777777" w:rsidR="004F5CCD" w:rsidRPr="004F5CCD" w:rsidRDefault="004F5CCD" w:rsidP="00922980">
            <w:pPr>
              <w:jc w:val="center"/>
              <w:rPr>
                <w:rFonts w:ascii="Cambria" w:hAnsi="Cambria"/>
              </w:rPr>
            </w:pPr>
            <w:r w:rsidRPr="004F5CCD">
              <w:rPr>
                <w:rFonts w:ascii="Cambria" w:hAnsi="Cambria"/>
              </w:rPr>
              <w:t>20</w:t>
            </w:r>
          </w:p>
        </w:tc>
        <w:tc>
          <w:tcPr>
            <w:tcW w:w="1235" w:type="dxa"/>
          </w:tcPr>
          <w:p w14:paraId="3BD898DA" w14:textId="77777777" w:rsidR="004F5CCD" w:rsidRPr="004F5CCD" w:rsidRDefault="004F5CCD" w:rsidP="00922980">
            <w:pPr>
              <w:jc w:val="center"/>
              <w:rPr>
                <w:rFonts w:ascii="Cambria" w:hAnsi="Cambria"/>
              </w:rPr>
            </w:pPr>
            <w:r w:rsidRPr="004F5CCD">
              <w:rPr>
                <w:rFonts w:ascii="Cambria" w:hAnsi="Cambria"/>
              </w:rPr>
              <w:t>59</w:t>
            </w:r>
          </w:p>
        </w:tc>
        <w:tc>
          <w:tcPr>
            <w:tcW w:w="1233" w:type="dxa"/>
          </w:tcPr>
          <w:p w14:paraId="7F6CBE61" w14:textId="77777777" w:rsidR="004F5CCD" w:rsidRPr="004F5CCD" w:rsidRDefault="004F5CCD" w:rsidP="00922980">
            <w:pPr>
              <w:jc w:val="center"/>
              <w:rPr>
                <w:rFonts w:ascii="Cambria" w:hAnsi="Cambria"/>
              </w:rPr>
            </w:pPr>
            <w:r w:rsidRPr="004F5CCD">
              <w:rPr>
                <w:rFonts w:ascii="Cambria" w:hAnsi="Cambria"/>
              </w:rPr>
              <w:t>4</w:t>
            </w:r>
          </w:p>
        </w:tc>
        <w:tc>
          <w:tcPr>
            <w:tcW w:w="1639" w:type="dxa"/>
          </w:tcPr>
          <w:p w14:paraId="09D0919E" w14:textId="77777777" w:rsidR="004F5CCD" w:rsidRPr="004F5CCD" w:rsidRDefault="004F5CCD" w:rsidP="00922980">
            <w:pPr>
              <w:jc w:val="center"/>
              <w:rPr>
                <w:rFonts w:ascii="Cambria" w:hAnsi="Cambria"/>
              </w:rPr>
            </w:pPr>
            <w:r w:rsidRPr="004F5CCD">
              <w:rPr>
                <w:rFonts w:ascii="Cambria" w:hAnsi="Cambria"/>
              </w:rPr>
              <w:t>31</w:t>
            </w:r>
          </w:p>
        </w:tc>
        <w:tc>
          <w:tcPr>
            <w:tcW w:w="2095" w:type="dxa"/>
          </w:tcPr>
          <w:p w14:paraId="216F0FF9" w14:textId="77777777" w:rsidR="004F5CCD" w:rsidRPr="004F5CCD" w:rsidRDefault="004F5CCD" w:rsidP="00922980">
            <w:pPr>
              <w:rPr>
                <w:rFonts w:ascii="Cambria" w:hAnsi="Cambria"/>
              </w:rPr>
            </w:pPr>
          </w:p>
        </w:tc>
      </w:tr>
      <w:tr w:rsidR="004F5CCD" w:rsidRPr="004F5CCD" w14:paraId="47C7CFDC" w14:textId="77777777" w:rsidTr="00922980">
        <w:tc>
          <w:tcPr>
            <w:tcW w:w="1668" w:type="dxa"/>
          </w:tcPr>
          <w:p w14:paraId="5D1866B0" w14:textId="77777777" w:rsidR="004F5CCD" w:rsidRPr="004F5CCD" w:rsidRDefault="004F5CCD" w:rsidP="00922980">
            <w:pPr>
              <w:rPr>
                <w:rFonts w:ascii="Cambria" w:hAnsi="Cambria"/>
              </w:rPr>
            </w:pPr>
            <w:r w:rsidRPr="004F5CCD">
              <w:rPr>
                <w:rFonts w:ascii="Cambria" w:hAnsi="Cambria"/>
              </w:rPr>
              <w:t>7</w:t>
            </w:r>
          </w:p>
        </w:tc>
        <w:tc>
          <w:tcPr>
            <w:tcW w:w="1169" w:type="dxa"/>
          </w:tcPr>
          <w:p w14:paraId="0C2846A8" w14:textId="77777777" w:rsidR="004F5CCD" w:rsidRPr="004F5CCD" w:rsidRDefault="004F5CCD" w:rsidP="00922980">
            <w:pPr>
              <w:jc w:val="center"/>
              <w:rPr>
                <w:rFonts w:ascii="Cambria" w:hAnsi="Cambria"/>
              </w:rPr>
            </w:pPr>
            <w:r w:rsidRPr="004F5CCD">
              <w:rPr>
                <w:rFonts w:ascii="Cambria" w:hAnsi="Cambria"/>
              </w:rPr>
              <w:t>23</w:t>
            </w:r>
          </w:p>
        </w:tc>
        <w:tc>
          <w:tcPr>
            <w:tcW w:w="1235" w:type="dxa"/>
          </w:tcPr>
          <w:p w14:paraId="002B50E9" w14:textId="77777777" w:rsidR="004F5CCD" w:rsidRPr="004F5CCD" w:rsidRDefault="004F5CCD" w:rsidP="00922980">
            <w:pPr>
              <w:jc w:val="center"/>
              <w:rPr>
                <w:rFonts w:ascii="Cambria" w:hAnsi="Cambria"/>
              </w:rPr>
            </w:pPr>
            <w:r w:rsidRPr="004F5CCD">
              <w:rPr>
                <w:rFonts w:ascii="Cambria" w:hAnsi="Cambria"/>
              </w:rPr>
              <w:t>49</w:t>
            </w:r>
          </w:p>
        </w:tc>
        <w:tc>
          <w:tcPr>
            <w:tcW w:w="1233" w:type="dxa"/>
          </w:tcPr>
          <w:p w14:paraId="18CB9EC3" w14:textId="77777777" w:rsidR="004F5CCD" w:rsidRPr="004F5CCD" w:rsidRDefault="004F5CCD" w:rsidP="00922980">
            <w:pPr>
              <w:jc w:val="center"/>
              <w:rPr>
                <w:rFonts w:ascii="Cambria" w:hAnsi="Cambria"/>
              </w:rPr>
            </w:pPr>
            <w:r w:rsidRPr="004F5CCD">
              <w:rPr>
                <w:rFonts w:ascii="Cambria" w:hAnsi="Cambria"/>
              </w:rPr>
              <w:t>3</w:t>
            </w:r>
          </w:p>
        </w:tc>
        <w:tc>
          <w:tcPr>
            <w:tcW w:w="1639" w:type="dxa"/>
          </w:tcPr>
          <w:p w14:paraId="56966772" w14:textId="77777777" w:rsidR="004F5CCD" w:rsidRPr="004F5CCD" w:rsidRDefault="004F5CCD" w:rsidP="00922980">
            <w:pPr>
              <w:jc w:val="center"/>
              <w:rPr>
                <w:rFonts w:ascii="Cambria" w:hAnsi="Cambria"/>
              </w:rPr>
            </w:pPr>
            <w:r w:rsidRPr="004F5CCD">
              <w:rPr>
                <w:rFonts w:ascii="Cambria" w:hAnsi="Cambria"/>
              </w:rPr>
              <w:t>20</w:t>
            </w:r>
          </w:p>
        </w:tc>
        <w:tc>
          <w:tcPr>
            <w:tcW w:w="2095" w:type="dxa"/>
          </w:tcPr>
          <w:p w14:paraId="630B68FE" w14:textId="77777777" w:rsidR="004F5CCD" w:rsidRPr="004F5CCD" w:rsidRDefault="004F5CCD" w:rsidP="00922980">
            <w:pPr>
              <w:rPr>
                <w:rFonts w:ascii="Cambria" w:hAnsi="Cambria"/>
              </w:rPr>
            </w:pPr>
          </w:p>
        </w:tc>
      </w:tr>
      <w:tr w:rsidR="004F5CCD" w:rsidRPr="004F5CCD" w14:paraId="7817E741" w14:textId="77777777" w:rsidTr="00922980">
        <w:tc>
          <w:tcPr>
            <w:tcW w:w="1668" w:type="dxa"/>
          </w:tcPr>
          <w:p w14:paraId="577E00DD" w14:textId="77777777" w:rsidR="004F5CCD" w:rsidRPr="004F5CCD" w:rsidRDefault="004F5CCD" w:rsidP="00922980">
            <w:pPr>
              <w:rPr>
                <w:rFonts w:ascii="Cambria" w:hAnsi="Cambria"/>
              </w:rPr>
            </w:pPr>
            <w:r w:rsidRPr="004F5CCD">
              <w:rPr>
                <w:rFonts w:ascii="Cambria" w:hAnsi="Cambria"/>
              </w:rPr>
              <w:t>8</w:t>
            </w:r>
          </w:p>
        </w:tc>
        <w:tc>
          <w:tcPr>
            <w:tcW w:w="1169" w:type="dxa"/>
          </w:tcPr>
          <w:p w14:paraId="17F4053D" w14:textId="77777777" w:rsidR="004F5CCD" w:rsidRPr="004F5CCD" w:rsidRDefault="004F5CCD" w:rsidP="00922980">
            <w:pPr>
              <w:jc w:val="center"/>
              <w:rPr>
                <w:rFonts w:ascii="Cambria" w:hAnsi="Cambria"/>
              </w:rPr>
            </w:pPr>
            <w:r w:rsidRPr="004F5CCD">
              <w:rPr>
                <w:rFonts w:ascii="Cambria" w:hAnsi="Cambria"/>
              </w:rPr>
              <w:t>15</w:t>
            </w:r>
          </w:p>
        </w:tc>
        <w:tc>
          <w:tcPr>
            <w:tcW w:w="1235" w:type="dxa"/>
          </w:tcPr>
          <w:p w14:paraId="0779BEAB" w14:textId="77777777" w:rsidR="004F5CCD" w:rsidRPr="004F5CCD" w:rsidRDefault="004F5CCD" w:rsidP="00922980">
            <w:pPr>
              <w:jc w:val="center"/>
              <w:rPr>
                <w:rFonts w:ascii="Cambria" w:hAnsi="Cambria"/>
              </w:rPr>
            </w:pPr>
            <w:r w:rsidRPr="004F5CCD">
              <w:rPr>
                <w:rFonts w:ascii="Cambria" w:hAnsi="Cambria"/>
              </w:rPr>
              <w:t>39</w:t>
            </w:r>
          </w:p>
        </w:tc>
        <w:tc>
          <w:tcPr>
            <w:tcW w:w="1233" w:type="dxa"/>
          </w:tcPr>
          <w:p w14:paraId="649460DD" w14:textId="77777777" w:rsidR="004F5CCD" w:rsidRPr="004F5CCD" w:rsidRDefault="004F5CCD" w:rsidP="00922980">
            <w:pPr>
              <w:jc w:val="center"/>
              <w:rPr>
                <w:rFonts w:ascii="Cambria" w:hAnsi="Cambria"/>
              </w:rPr>
            </w:pPr>
            <w:r w:rsidRPr="004F5CCD">
              <w:rPr>
                <w:rFonts w:ascii="Cambria" w:hAnsi="Cambria"/>
              </w:rPr>
              <w:t>3</w:t>
            </w:r>
          </w:p>
        </w:tc>
        <w:tc>
          <w:tcPr>
            <w:tcW w:w="1639" w:type="dxa"/>
          </w:tcPr>
          <w:p w14:paraId="2B54E7B6" w14:textId="77777777" w:rsidR="004F5CCD" w:rsidRPr="004F5CCD" w:rsidRDefault="004F5CCD" w:rsidP="00922980">
            <w:pPr>
              <w:jc w:val="center"/>
              <w:rPr>
                <w:rFonts w:ascii="Cambria" w:hAnsi="Cambria"/>
              </w:rPr>
            </w:pPr>
            <w:r w:rsidRPr="004F5CCD">
              <w:rPr>
                <w:rFonts w:ascii="Cambria" w:hAnsi="Cambria"/>
              </w:rPr>
              <w:t>18</w:t>
            </w:r>
          </w:p>
        </w:tc>
        <w:tc>
          <w:tcPr>
            <w:tcW w:w="2095" w:type="dxa"/>
          </w:tcPr>
          <w:p w14:paraId="7349FA65" w14:textId="77777777" w:rsidR="004F5CCD" w:rsidRPr="004F5CCD" w:rsidRDefault="004F5CCD" w:rsidP="00922980">
            <w:pPr>
              <w:rPr>
                <w:rFonts w:ascii="Cambria" w:hAnsi="Cambria"/>
              </w:rPr>
            </w:pPr>
          </w:p>
        </w:tc>
      </w:tr>
      <w:tr w:rsidR="004F5CCD" w:rsidRPr="004F5CCD" w14:paraId="1E500240" w14:textId="77777777" w:rsidTr="00922980">
        <w:tc>
          <w:tcPr>
            <w:tcW w:w="1668" w:type="dxa"/>
          </w:tcPr>
          <w:p w14:paraId="480F9E7A" w14:textId="77777777" w:rsidR="004F5CCD" w:rsidRPr="004F5CCD" w:rsidRDefault="004F5CCD" w:rsidP="00922980">
            <w:pPr>
              <w:rPr>
                <w:rFonts w:ascii="Cambria" w:hAnsi="Cambria"/>
              </w:rPr>
            </w:pPr>
            <w:r w:rsidRPr="004F5CCD">
              <w:rPr>
                <w:rFonts w:ascii="Cambria" w:hAnsi="Cambria"/>
              </w:rPr>
              <w:t>9</w:t>
            </w:r>
          </w:p>
        </w:tc>
        <w:tc>
          <w:tcPr>
            <w:tcW w:w="1169" w:type="dxa"/>
          </w:tcPr>
          <w:p w14:paraId="1A3F7D86" w14:textId="77777777" w:rsidR="004F5CCD" w:rsidRPr="004F5CCD" w:rsidRDefault="004F5CCD" w:rsidP="00922980">
            <w:pPr>
              <w:jc w:val="center"/>
              <w:rPr>
                <w:rFonts w:ascii="Cambria" w:hAnsi="Cambria"/>
              </w:rPr>
            </w:pPr>
            <w:r w:rsidRPr="004F5CCD">
              <w:rPr>
                <w:rFonts w:ascii="Cambria" w:hAnsi="Cambria"/>
              </w:rPr>
              <w:t>28</w:t>
            </w:r>
          </w:p>
        </w:tc>
        <w:tc>
          <w:tcPr>
            <w:tcW w:w="1235" w:type="dxa"/>
          </w:tcPr>
          <w:p w14:paraId="10BF30EF" w14:textId="77777777" w:rsidR="004F5CCD" w:rsidRPr="004F5CCD" w:rsidRDefault="004F5CCD" w:rsidP="00922980">
            <w:pPr>
              <w:jc w:val="center"/>
              <w:rPr>
                <w:rFonts w:ascii="Cambria" w:hAnsi="Cambria"/>
              </w:rPr>
            </w:pPr>
            <w:r w:rsidRPr="004F5CCD">
              <w:rPr>
                <w:rFonts w:ascii="Cambria" w:hAnsi="Cambria"/>
              </w:rPr>
              <w:t>76</w:t>
            </w:r>
          </w:p>
        </w:tc>
        <w:tc>
          <w:tcPr>
            <w:tcW w:w="1233" w:type="dxa"/>
          </w:tcPr>
          <w:p w14:paraId="11C4FD98" w14:textId="77777777" w:rsidR="004F5CCD" w:rsidRPr="004F5CCD" w:rsidRDefault="004F5CCD" w:rsidP="00922980">
            <w:pPr>
              <w:jc w:val="center"/>
              <w:rPr>
                <w:rFonts w:ascii="Cambria" w:hAnsi="Cambria"/>
              </w:rPr>
            </w:pPr>
            <w:r w:rsidRPr="004F5CCD">
              <w:rPr>
                <w:rFonts w:ascii="Cambria" w:hAnsi="Cambria"/>
              </w:rPr>
              <w:t>3</w:t>
            </w:r>
          </w:p>
        </w:tc>
        <w:tc>
          <w:tcPr>
            <w:tcW w:w="1639" w:type="dxa"/>
          </w:tcPr>
          <w:p w14:paraId="4D416F9C" w14:textId="77777777" w:rsidR="004F5CCD" w:rsidRPr="004F5CCD" w:rsidRDefault="004F5CCD" w:rsidP="00922980">
            <w:pPr>
              <w:jc w:val="center"/>
              <w:rPr>
                <w:rFonts w:ascii="Cambria" w:hAnsi="Cambria"/>
              </w:rPr>
            </w:pPr>
            <w:r w:rsidRPr="004F5CCD">
              <w:rPr>
                <w:rFonts w:ascii="Cambria" w:hAnsi="Cambria"/>
              </w:rPr>
              <w:t>25</w:t>
            </w:r>
          </w:p>
        </w:tc>
        <w:tc>
          <w:tcPr>
            <w:tcW w:w="2095" w:type="dxa"/>
          </w:tcPr>
          <w:p w14:paraId="626380C5" w14:textId="77777777" w:rsidR="004F5CCD" w:rsidRPr="004F5CCD" w:rsidRDefault="004F5CCD" w:rsidP="00922980">
            <w:pPr>
              <w:rPr>
                <w:rFonts w:ascii="Cambria" w:hAnsi="Cambria"/>
              </w:rPr>
            </w:pPr>
          </w:p>
        </w:tc>
      </w:tr>
      <w:tr w:rsidR="004F5CCD" w:rsidRPr="004F5CCD" w14:paraId="3D2C40CA" w14:textId="77777777" w:rsidTr="00922980">
        <w:tc>
          <w:tcPr>
            <w:tcW w:w="1668" w:type="dxa"/>
          </w:tcPr>
          <w:p w14:paraId="7E730E50" w14:textId="77777777" w:rsidR="004F5CCD" w:rsidRPr="004F5CCD" w:rsidRDefault="004F5CCD" w:rsidP="00922980">
            <w:pPr>
              <w:rPr>
                <w:rFonts w:ascii="Cambria" w:hAnsi="Cambria"/>
              </w:rPr>
            </w:pPr>
            <w:r w:rsidRPr="004F5CCD">
              <w:rPr>
                <w:rFonts w:ascii="Cambria" w:hAnsi="Cambria"/>
              </w:rPr>
              <w:t>10</w:t>
            </w:r>
          </w:p>
        </w:tc>
        <w:tc>
          <w:tcPr>
            <w:tcW w:w="1169" w:type="dxa"/>
          </w:tcPr>
          <w:p w14:paraId="1EF914B1" w14:textId="77777777" w:rsidR="004F5CCD" w:rsidRPr="004F5CCD" w:rsidRDefault="004F5CCD" w:rsidP="00922980">
            <w:pPr>
              <w:jc w:val="center"/>
              <w:rPr>
                <w:rFonts w:ascii="Cambria" w:hAnsi="Cambria"/>
              </w:rPr>
            </w:pPr>
            <w:r w:rsidRPr="004F5CCD">
              <w:rPr>
                <w:rFonts w:ascii="Cambria" w:hAnsi="Cambria"/>
              </w:rPr>
              <w:t>18</w:t>
            </w:r>
          </w:p>
        </w:tc>
        <w:tc>
          <w:tcPr>
            <w:tcW w:w="1235" w:type="dxa"/>
          </w:tcPr>
          <w:p w14:paraId="549B8711" w14:textId="77777777" w:rsidR="004F5CCD" w:rsidRPr="004F5CCD" w:rsidRDefault="004F5CCD" w:rsidP="00922980">
            <w:pPr>
              <w:jc w:val="center"/>
              <w:rPr>
                <w:rFonts w:ascii="Cambria" w:hAnsi="Cambria"/>
              </w:rPr>
            </w:pPr>
            <w:r w:rsidRPr="004F5CCD">
              <w:rPr>
                <w:rFonts w:ascii="Cambria" w:hAnsi="Cambria"/>
              </w:rPr>
              <w:t>48</w:t>
            </w:r>
          </w:p>
        </w:tc>
        <w:tc>
          <w:tcPr>
            <w:tcW w:w="1233" w:type="dxa"/>
          </w:tcPr>
          <w:p w14:paraId="6D997CED" w14:textId="77777777" w:rsidR="004F5CCD" w:rsidRPr="004F5CCD" w:rsidRDefault="004F5CCD" w:rsidP="00922980">
            <w:pPr>
              <w:jc w:val="center"/>
              <w:rPr>
                <w:rFonts w:ascii="Cambria" w:hAnsi="Cambria"/>
              </w:rPr>
            </w:pPr>
            <w:r w:rsidRPr="004F5CCD">
              <w:rPr>
                <w:rFonts w:ascii="Cambria" w:hAnsi="Cambria"/>
              </w:rPr>
              <w:t>4</w:t>
            </w:r>
          </w:p>
        </w:tc>
        <w:tc>
          <w:tcPr>
            <w:tcW w:w="1639" w:type="dxa"/>
          </w:tcPr>
          <w:p w14:paraId="345A8390" w14:textId="77777777" w:rsidR="004F5CCD" w:rsidRPr="004F5CCD" w:rsidRDefault="004F5CCD" w:rsidP="00922980">
            <w:pPr>
              <w:jc w:val="center"/>
              <w:rPr>
                <w:rFonts w:ascii="Cambria" w:hAnsi="Cambria"/>
              </w:rPr>
            </w:pPr>
            <w:r w:rsidRPr="004F5CCD">
              <w:rPr>
                <w:rFonts w:ascii="Cambria" w:hAnsi="Cambria"/>
              </w:rPr>
              <w:t>22</w:t>
            </w:r>
          </w:p>
        </w:tc>
        <w:tc>
          <w:tcPr>
            <w:tcW w:w="2095" w:type="dxa"/>
          </w:tcPr>
          <w:p w14:paraId="0F7601B5" w14:textId="77777777" w:rsidR="004F5CCD" w:rsidRPr="004F5CCD" w:rsidRDefault="004F5CCD" w:rsidP="00922980">
            <w:pPr>
              <w:rPr>
                <w:rFonts w:ascii="Cambria" w:hAnsi="Cambria"/>
              </w:rPr>
            </w:pPr>
          </w:p>
        </w:tc>
      </w:tr>
      <w:tr w:rsidR="004F5CCD" w:rsidRPr="004F5CCD" w14:paraId="5E7A9F40" w14:textId="77777777" w:rsidTr="00922980">
        <w:tc>
          <w:tcPr>
            <w:tcW w:w="1668" w:type="dxa"/>
          </w:tcPr>
          <w:p w14:paraId="65BE5C86" w14:textId="77777777" w:rsidR="004F5CCD" w:rsidRPr="004F5CCD" w:rsidRDefault="004F5CCD" w:rsidP="00922980">
            <w:pPr>
              <w:rPr>
                <w:rFonts w:ascii="Cambria" w:hAnsi="Cambria"/>
              </w:rPr>
            </w:pPr>
            <w:r w:rsidRPr="004F5CCD">
              <w:rPr>
                <w:rFonts w:ascii="Cambria" w:hAnsi="Cambria"/>
              </w:rPr>
              <w:t>11</w:t>
            </w:r>
          </w:p>
        </w:tc>
        <w:tc>
          <w:tcPr>
            <w:tcW w:w="1169" w:type="dxa"/>
          </w:tcPr>
          <w:p w14:paraId="52F06409" w14:textId="77777777" w:rsidR="004F5CCD" w:rsidRPr="004F5CCD" w:rsidRDefault="004F5CCD" w:rsidP="00922980">
            <w:pPr>
              <w:jc w:val="center"/>
              <w:rPr>
                <w:rFonts w:ascii="Cambria" w:hAnsi="Cambria"/>
              </w:rPr>
            </w:pPr>
            <w:r w:rsidRPr="004F5CCD">
              <w:rPr>
                <w:rFonts w:ascii="Cambria" w:hAnsi="Cambria"/>
              </w:rPr>
              <w:t>14</w:t>
            </w:r>
          </w:p>
        </w:tc>
        <w:tc>
          <w:tcPr>
            <w:tcW w:w="1235" w:type="dxa"/>
          </w:tcPr>
          <w:p w14:paraId="6B3A8190" w14:textId="77777777" w:rsidR="004F5CCD" w:rsidRPr="004F5CCD" w:rsidRDefault="004F5CCD" w:rsidP="00922980">
            <w:pPr>
              <w:jc w:val="center"/>
              <w:rPr>
                <w:rFonts w:ascii="Cambria" w:hAnsi="Cambria"/>
              </w:rPr>
            </w:pPr>
            <w:r w:rsidRPr="004F5CCD">
              <w:rPr>
                <w:rFonts w:ascii="Cambria" w:hAnsi="Cambria"/>
              </w:rPr>
              <w:t>36</w:t>
            </w:r>
          </w:p>
        </w:tc>
        <w:tc>
          <w:tcPr>
            <w:tcW w:w="1233" w:type="dxa"/>
          </w:tcPr>
          <w:p w14:paraId="3E89586A" w14:textId="77777777" w:rsidR="004F5CCD" w:rsidRPr="004F5CCD" w:rsidRDefault="004F5CCD" w:rsidP="00922980">
            <w:pPr>
              <w:jc w:val="center"/>
              <w:rPr>
                <w:rFonts w:ascii="Cambria" w:hAnsi="Cambria"/>
              </w:rPr>
            </w:pPr>
            <w:r w:rsidRPr="004F5CCD">
              <w:rPr>
                <w:rFonts w:ascii="Cambria" w:hAnsi="Cambria"/>
              </w:rPr>
              <w:t>8</w:t>
            </w:r>
          </w:p>
        </w:tc>
        <w:tc>
          <w:tcPr>
            <w:tcW w:w="1639" w:type="dxa"/>
          </w:tcPr>
          <w:p w14:paraId="3611B1F3" w14:textId="77777777" w:rsidR="004F5CCD" w:rsidRPr="004F5CCD" w:rsidRDefault="004F5CCD" w:rsidP="00922980">
            <w:pPr>
              <w:jc w:val="center"/>
              <w:rPr>
                <w:rFonts w:ascii="Cambria" w:hAnsi="Cambria"/>
              </w:rPr>
            </w:pPr>
            <w:r w:rsidRPr="004F5CCD">
              <w:rPr>
                <w:rFonts w:ascii="Cambria" w:hAnsi="Cambria"/>
              </w:rPr>
              <w:t>6</w:t>
            </w:r>
          </w:p>
        </w:tc>
        <w:tc>
          <w:tcPr>
            <w:tcW w:w="2095" w:type="dxa"/>
          </w:tcPr>
          <w:p w14:paraId="5FE49024" w14:textId="77777777" w:rsidR="004F5CCD" w:rsidRPr="004F5CCD" w:rsidRDefault="004F5CCD" w:rsidP="00922980">
            <w:pPr>
              <w:rPr>
                <w:rFonts w:ascii="Cambria" w:hAnsi="Cambria"/>
              </w:rPr>
            </w:pPr>
          </w:p>
        </w:tc>
      </w:tr>
    </w:tbl>
    <w:p w14:paraId="213C42DA" w14:textId="77777777" w:rsidR="004F5CCD" w:rsidRPr="004F5CCD" w:rsidRDefault="004F5CCD" w:rsidP="004F5CCD">
      <w:pPr>
        <w:rPr>
          <w:rFonts w:ascii="Cambria" w:hAnsi="Cambria"/>
          <w:sz w:val="24"/>
          <w:szCs w:val="24"/>
        </w:rPr>
      </w:pPr>
    </w:p>
    <w:p w14:paraId="0CE6EA66" w14:textId="388B2A1F" w:rsidR="004F5CCD" w:rsidRPr="004F5CCD" w:rsidRDefault="004F5CCD" w:rsidP="004F5CCD">
      <w:pPr>
        <w:rPr>
          <w:rFonts w:ascii="Cambria" w:hAnsi="Cambria"/>
          <w:sz w:val="24"/>
          <w:szCs w:val="24"/>
        </w:rPr>
      </w:pPr>
      <w:r w:rsidRPr="004F5CCD">
        <w:rPr>
          <w:rFonts w:ascii="Cambria" w:hAnsi="Cambria"/>
          <w:sz w:val="24"/>
          <w:szCs w:val="24"/>
        </w:rPr>
        <w:br w:type="page"/>
      </w:r>
    </w:p>
    <w:p w14:paraId="11BAEFFF" w14:textId="77777777"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lastRenderedPageBreak/>
        <w:t>Solution to the Water Jug Problem</w:t>
      </w:r>
    </w:p>
    <w:p w14:paraId="4B95D22B" w14:textId="77777777" w:rsidR="004F5CCD" w:rsidRPr="004F5CCD" w:rsidRDefault="004F5CCD" w:rsidP="004F5CCD">
      <w:pPr>
        <w:rPr>
          <w:rFonts w:ascii="Cambria" w:hAnsi="Cambria"/>
          <w:sz w:val="24"/>
          <w:szCs w:val="24"/>
        </w:rPr>
      </w:pPr>
    </w:p>
    <w:p w14:paraId="4DAC8EDE" w14:textId="10E3F821" w:rsidR="004F5CCD" w:rsidRPr="004F5CCD" w:rsidRDefault="004F5CCD" w:rsidP="004F5CCD">
      <w:pPr>
        <w:rPr>
          <w:rFonts w:ascii="Cambria" w:hAnsi="Cambria"/>
          <w:sz w:val="24"/>
          <w:szCs w:val="24"/>
        </w:rPr>
      </w:pPr>
      <w:r w:rsidRPr="004F5CCD">
        <w:rPr>
          <w:rFonts w:ascii="Cambria" w:hAnsi="Cambria"/>
          <w:sz w:val="24"/>
          <w:szCs w:val="24"/>
        </w:rPr>
        <w:t xml:space="preserve">All problems except # 9 can be solved using the B – 2C – A method (filing B, twice pouring B into C, and once pouring B into A). For problems 2-6 this solution is the simplest; but for problems 8 and 10, the simpler solution of A+C also applies. Problem 9 cannot be solved by the B-2C-A method but can be solved by the simpler A-C. Problems 7 and 11 are also solved more simply by the A-C than by the B-2C-A. Of the participants in the original experiment by </w:t>
      </w:r>
      <w:proofErr w:type="spellStart"/>
      <w:r w:rsidRPr="004F5CCD">
        <w:rPr>
          <w:rFonts w:ascii="Cambria" w:hAnsi="Cambria"/>
          <w:sz w:val="24"/>
          <w:szCs w:val="24"/>
        </w:rPr>
        <w:t>Luchin</w:t>
      </w:r>
      <w:proofErr w:type="spellEnd"/>
      <w:r w:rsidRPr="004F5CCD">
        <w:rPr>
          <w:rFonts w:ascii="Cambria" w:hAnsi="Cambria"/>
          <w:sz w:val="24"/>
          <w:szCs w:val="24"/>
        </w:rPr>
        <w:t xml:space="preserve"> (1942), 83% used the B-2C-A method on problems 7&amp;8, 64% failed to solve problem 9, and 79% used the B-2C-A method for problems 10 and 11. </w:t>
      </w:r>
    </w:p>
    <w:p w14:paraId="6FF1ACEB" w14:textId="77777777" w:rsidR="004F5CCD" w:rsidRPr="004F5CCD" w:rsidRDefault="004F5CCD" w:rsidP="004F5CCD">
      <w:pPr>
        <w:rPr>
          <w:rFonts w:ascii="Cambria" w:hAnsi="Cambria"/>
          <w:sz w:val="24"/>
          <w:szCs w:val="24"/>
        </w:rPr>
      </w:pPr>
      <w:r w:rsidRPr="004F5CCD">
        <w:rPr>
          <w:rFonts w:ascii="Cambria" w:hAnsi="Cambria"/>
          <w:sz w:val="24"/>
          <w:szCs w:val="24"/>
        </w:rPr>
        <w:t xml:space="preserve">This is known as the </w:t>
      </w:r>
      <w:proofErr w:type="spellStart"/>
      <w:r w:rsidRPr="004F5CCD">
        <w:rPr>
          <w:rFonts w:ascii="Cambria" w:hAnsi="Cambria"/>
          <w:sz w:val="24"/>
          <w:szCs w:val="24"/>
        </w:rPr>
        <w:t>Einstellung</w:t>
      </w:r>
      <w:proofErr w:type="spellEnd"/>
      <w:r w:rsidRPr="004F5CCD">
        <w:rPr>
          <w:rFonts w:ascii="Cambria" w:hAnsi="Cambria"/>
          <w:sz w:val="24"/>
          <w:szCs w:val="24"/>
        </w:rPr>
        <w:t xml:space="preserve"> effect or </w:t>
      </w:r>
      <w:r w:rsidRPr="004F5CCD">
        <w:rPr>
          <w:rFonts w:ascii="Cambria" w:hAnsi="Cambria"/>
          <w:i/>
          <w:sz w:val="24"/>
          <w:szCs w:val="24"/>
        </w:rPr>
        <w:t>mechanization of thought</w:t>
      </w:r>
      <w:r w:rsidRPr="004F5CCD">
        <w:rPr>
          <w:rFonts w:ascii="Cambria" w:hAnsi="Cambria"/>
          <w:sz w:val="24"/>
          <w:szCs w:val="24"/>
        </w:rPr>
        <w:t xml:space="preserve">. It is a subset of set effects in that we tend to stick with a particular solution even if it is not the simplest or most efficient. Set effects result when knowledge relevant to a particular type of problem solution is strengthened. </w:t>
      </w:r>
    </w:p>
    <w:p w14:paraId="25839E25" w14:textId="77777777" w:rsidR="004F5CCD" w:rsidRPr="004F5CCD" w:rsidRDefault="004F5CCD" w:rsidP="004F5CCD">
      <w:pPr>
        <w:rPr>
          <w:rFonts w:ascii="Cambria" w:hAnsi="Cambria"/>
          <w:sz w:val="24"/>
          <w:szCs w:val="24"/>
        </w:rPr>
      </w:pPr>
    </w:p>
    <w:tbl>
      <w:tblPr>
        <w:tblStyle w:val="TableGrid"/>
        <w:tblW w:w="0" w:type="auto"/>
        <w:tblLook w:val="04A0" w:firstRow="1" w:lastRow="0" w:firstColumn="1" w:lastColumn="0" w:noHBand="0" w:noVBand="1"/>
      </w:tblPr>
      <w:tblGrid>
        <w:gridCol w:w="1870"/>
        <w:gridCol w:w="1094"/>
        <w:gridCol w:w="1079"/>
        <w:gridCol w:w="989"/>
        <w:gridCol w:w="1799"/>
        <w:gridCol w:w="1799"/>
      </w:tblGrid>
      <w:tr w:rsidR="004F5CCD" w:rsidRPr="004F5CCD" w14:paraId="0639D59D" w14:textId="77777777" w:rsidTr="00922980">
        <w:tc>
          <w:tcPr>
            <w:tcW w:w="1870" w:type="dxa"/>
          </w:tcPr>
          <w:p w14:paraId="4556C523" w14:textId="77777777" w:rsidR="004F5CCD" w:rsidRPr="004F5CCD" w:rsidRDefault="004F5CCD" w:rsidP="00922980">
            <w:pPr>
              <w:rPr>
                <w:rFonts w:ascii="Cambria" w:hAnsi="Cambria"/>
              </w:rPr>
            </w:pPr>
            <w:r w:rsidRPr="004F5CCD">
              <w:rPr>
                <w:rFonts w:ascii="Cambria" w:hAnsi="Cambria"/>
              </w:rPr>
              <w:t>Problem</w:t>
            </w:r>
          </w:p>
        </w:tc>
        <w:tc>
          <w:tcPr>
            <w:tcW w:w="1095" w:type="dxa"/>
          </w:tcPr>
          <w:p w14:paraId="2CD5A56F" w14:textId="77777777" w:rsidR="004F5CCD" w:rsidRPr="004F5CCD" w:rsidRDefault="004F5CCD" w:rsidP="00922980">
            <w:pPr>
              <w:rPr>
                <w:rFonts w:ascii="Cambria" w:hAnsi="Cambria"/>
              </w:rPr>
            </w:pPr>
            <w:r w:rsidRPr="004F5CCD">
              <w:rPr>
                <w:rFonts w:ascii="Cambria" w:hAnsi="Cambria"/>
              </w:rPr>
              <w:t>Jug A</w:t>
            </w:r>
          </w:p>
        </w:tc>
        <w:tc>
          <w:tcPr>
            <w:tcW w:w="1080" w:type="dxa"/>
          </w:tcPr>
          <w:p w14:paraId="1B386560" w14:textId="77777777" w:rsidR="004F5CCD" w:rsidRPr="004F5CCD" w:rsidRDefault="004F5CCD" w:rsidP="00922980">
            <w:pPr>
              <w:rPr>
                <w:rFonts w:ascii="Cambria" w:hAnsi="Cambria"/>
              </w:rPr>
            </w:pPr>
            <w:r w:rsidRPr="004F5CCD">
              <w:rPr>
                <w:rFonts w:ascii="Cambria" w:hAnsi="Cambria"/>
              </w:rPr>
              <w:t>Jug B</w:t>
            </w:r>
          </w:p>
        </w:tc>
        <w:tc>
          <w:tcPr>
            <w:tcW w:w="990" w:type="dxa"/>
          </w:tcPr>
          <w:p w14:paraId="5D95C361" w14:textId="77777777" w:rsidR="004F5CCD" w:rsidRPr="004F5CCD" w:rsidRDefault="004F5CCD" w:rsidP="00922980">
            <w:pPr>
              <w:rPr>
                <w:rFonts w:ascii="Cambria" w:hAnsi="Cambria"/>
              </w:rPr>
            </w:pPr>
            <w:r w:rsidRPr="004F5CCD">
              <w:rPr>
                <w:rFonts w:ascii="Cambria" w:hAnsi="Cambria"/>
              </w:rPr>
              <w:t>Jug C</w:t>
            </w:r>
          </w:p>
        </w:tc>
        <w:tc>
          <w:tcPr>
            <w:tcW w:w="1800" w:type="dxa"/>
          </w:tcPr>
          <w:p w14:paraId="55754038" w14:textId="77777777" w:rsidR="004F5CCD" w:rsidRPr="004F5CCD" w:rsidRDefault="004F5CCD" w:rsidP="00922980">
            <w:pPr>
              <w:rPr>
                <w:rFonts w:ascii="Cambria" w:hAnsi="Cambria"/>
              </w:rPr>
            </w:pPr>
            <w:r w:rsidRPr="004F5CCD">
              <w:rPr>
                <w:rFonts w:ascii="Cambria" w:hAnsi="Cambria"/>
              </w:rPr>
              <w:t>Desired Quantity</w:t>
            </w:r>
          </w:p>
        </w:tc>
        <w:tc>
          <w:tcPr>
            <w:tcW w:w="1800" w:type="dxa"/>
          </w:tcPr>
          <w:p w14:paraId="0E2D9856" w14:textId="77777777" w:rsidR="004F5CCD" w:rsidRPr="004F5CCD" w:rsidRDefault="004F5CCD" w:rsidP="00922980">
            <w:pPr>
              <w:rPr>
                <w:rFonts w:ascii="Cambria" w:hAnsi="Cambria"/>
              </w:rPr>
            </w:pPr>
            <w:r w:rsidRPr="004F5CCD">
              <w:rPr>
                <w:rFonts w:ascii="Cambria" w:hAnsi="Cambria"/>
              </w:rPr>
              <w:t>Solution</w:t>
            </w:r>
          </w:p>
        </w:tc>
      </w:tr>
      <w:tr w:rsidR="004F5CCD" w:rsidRPr="004F5CCD" w14:paraId="07BBE6CC" w14:textId="77777777" w:rsidTr="00922980">
        <w:tc>
          <w:tcPr>
            <w:tcW w:w="1870" w:type="dxa"/>
          </w:tcPr>
          <w:p w14:paraId="73C4AE9D" w14:textId="77777777" w:rsidR="004F5CCD" w:rsidRPr="004F5CCD" w:rsidRDefault="004F5CCD" w:rsidP="00922980">
            <w:pPr>
              <w:jc w:val="center"/>
              <w:rPr>
                <w:rFonts w:ascii="Cambria" w:hAnsi="Cambria"/>
              </w:rPr>
            </w:pPr>
            <w:r w:rsidRPr="004F5CCD">
              <w:rPr>
                <w:rFonts w:ascii="Cambria" w:hAnsi="Cambria"/>
              </w:rPr>
              <w:t>1</w:t>
            </w:r>
          </w:p>
        </w:tc>
        <w:tc>
          <w:tcPr>
            <w:tcW w:w="1095" w:type="dxa"/>
          </w:tcPr>
          <w:p w14:paraId="5B6BC148" w14:textId="77777777" w:rsidR="004F5CCD" w:rsidRPr="004F5CCD" w:rsidRDefault="004F5CCD" w:rsidP="00922980">
            <w:pPr>
              <w:jc w:val="center"/>
              <w:rPr>
                <w:rFonts w:ascii="Cambria" w:hAnsi="Cambria"/>
              </w:rPr>
            </w:pPr>
            <w:r w:rsidRPr="004F5CCD">
              <w:rPr>
                <w:rFonts w:ascii="Cambria" w:hAnsi="Cambria"/>
              </w:rPr>
              <w:t>5</w:t>
            </w:r>
          </w:p>
        </w:tc>
        <w:tc>
          <w:tcPr>
            <w:tcW w:w="1080" w:type="dxa"/>
          </w:tcPr>
          <w:p w14:paraId="4FE2D7EC" w14:textId="77777777" w:rsidR="004F5CCD" w:rsidRPr="004F5CCD" w:rsidRDefault="004F5CCD" w:rsidP="00922980">
            <w:pPr>
              <w:jc w:val="center"/>
              <w:rPr>
                <w:rFonts w:ascii="Cambria" w:hAnsi="Cambria"/>
              </w:rPr>
            </w:pPr>
            <w:r w:rsidRPr="004F5CCD">
              <w:rPr>
                <w:rFonts w:ascii="Cambria" w:hAnsi="Cambria"/>
              </w:rPr>
              <w:t>40</w:t>
            </w:r>
          </w:p>
        </w:tc>
        <w:tc>
          <w:tcPr>
            <w:tcW w:w="990" w:type="dxa"/>
          </w:tcPr>
          <w:p w14:paraId="4C8260BC" w14:textId="77777777" w:rsidR="004F5CCD" w:rsidRPr="004F5CCD" w:rsidRDefault="004F5CCD" w:rsidP="00922980">
            <w:pPr>
              <w:jc w:val="center"/>
              <w:rPr>
                <w:rFonts w:ascii="Cambria" w:hAnsi="Cambria"/>
              </w:rPr>
            </w:pPr>
            <w:r w:rsidRPr="004F5CCD">
              <w:rPr>
                <w:rFonts w:ascii="Cambria" w:hAnsi="Cambria"/>
              </w:rPr>
              <w:t>18</w:t>
            </w:r>
          </w:p>
        </w:tc>
        <w:tc>
          <w:tcPr>
            <w:tcW w:w="1800" w:type="dxa"/>
          </w:tcPr>
          <w:p w14:paraId="40C5EAA2" w14:textId="77777777" w:rsidR="004F5CCD" w:rsidRPr="004F5CCD" w:rsidRDefault="004F5CCD" w:rsidP="00922980">
            <w:pPr>
              <w:jc w:val="center"/>
              <w:rPr>
                <w:rFonts w:ascii="Cambria" w:hAnsi="Cambria"/>
              </w:rPr>
            </w:pPr>
            <w:r w:rsidRPr="004F5CCD">
              <w:rPr>
                <w:rFonts w:ascii="Cambria" w:hAnsi="Cambria"/>
              </w:rPr>
              <w:t>28</w:t>
            </w:r>
          </w:p>
        </w:tc>
        <w:tc>
          <w:tcPr>
            <w:tcW w:w="1800" w:type="dxa"/>
          </w:tcPr>
          <w:p w14:paraId="03C716A2" w14:textId="77777777" w:rsidR="004F5CCD" w:rsidRPr="004F5CCD" w:rsidRDefault="004F5CCD" w:rsidP="00922980">
            <w:pPr>
              <w:jc w:val="center"/>
              <w:rPr>
                <w:rFonts w:ascii="Cambria" w:hAnsi="Cambria"/>
              </w:rPr>
            </w:pPr>
            <w:r w:rsidRPr="004F5CCD">
              <w:rPr>
                <w:rFonts w:ascii="Cambria" w:hAnsi="Cambria"/>
              </w:rPr>
              <w:t>2A+C</w:t>
            </w:r>
          </w:p>
        </w:tc>
      </w:tr>
      <w:tr w:rsidR="004F5CCD" w:rsidRPr="004F5CCD" w14:paraId="6DEFD22E" w14:textId="77777777" w:rsidTr="00922980">
        <w:tc>
          <w:tcPr>
            <w:tcW w:w="1870" w:type="dxa"/>
          </w:tcPr>
          <w:p w14:paraId="4E91DE73" w14:textId="77777777" w:rsidR="004F5CCD" w:rsidRPr="004F5CCD" w:rsidRDefault="004F5CCD" w:rsidP="00922980">
            <w:pPr>
              <w:jc w:val="center"/>
              <w:rPr>
                <w:rFonts w:ascii="Cambria" w:hAnsi="Cambria"/>
              </w:rPr>
            </w:pPr>
            <w:r w:rsidRPr="004F5CCD">
              <w:rPr>
                <w:rFonts w:ascii="Cambria" w:hAnsi="Cambria"/>
              </w:rPr>
              <w:t>2</w:t>
            </w:r>
          </w:p>
        </w:tc>
        <w:tc>
          <w:tcPr>
            <w:tcW w:w="1095" w:type="dxa"/>
          </w:tcPr>
          <w:p w14:paraId="4D0FC069" w14:textId="77777777" w:rsidR="004F5CCD" w:rsidRPr="004F5CCD" w:rsidRDefault="004F5CCD" w:rsidP="00922980">
            <w:pPr>
              <w:jc w:val="center"/>
              <w:rPr>
                <w:rFonts w:ascii="Cambria" w:hAnsi="Cambria"/>
              </w:rPr>
            </w:pPr>
            <w:r w:rsidRPr="004F5CCD">
              <w:rPr>
                <w:rFonts w:ascii="Cambria" w:hAnsi="Cambria"/>
              </w:rPr>
              <w:t>21</w:t>
            </w:r>
          </w:p>
        </w:tc>
        <w:tc>
          <w:tcPr>
            <w:tcW w:w="1080" w:type="dxa"/>
          </w:tcPr>
          <w:p w14:paraId="705565CA" w14:textId="77777777" w:rsidR="004F5CCD" w:rsidRPr="004F5CCD" w:rsidRDefault="004F5CCD" w:rsidP="00922980">
            <w:pPr>
              <w:jc w:val="center"/>
              <w:rPr>
                <w:rFonts w:ascii="Cambria" w:hAnsi="Cambria"/>
              </w:rPr>
            </w:pPr>
            <w:r w:rsidRPr="004F5CCD">
              <w:rPr>
                <w:rFonts w:ascii="Cambria" w:hAnsi="Cambria"/>
              </w:rPr>
              <w:t>127</w:t>
            </w:r>
          </w:p>
        </w:tc>
        <w:tc>
          <w:tcPr>
            <w:tcW w:w="990" w:type="dxa"/>
          </w:tcPr>
          <w:p w14:paraId="172EFAEF" w14:textId="77777777" w:rsidR="004F5CCD" w:rsidRPr="004F5CCD" w:rsidRDefault="004F5CCD" w:rsidP="00922980">
            <w:pPr>
              <w:jc w:val="center"/>
              <w:rPr>
                <w:rFonts w:ascii="Cambria" w:hAnsi="Cambria"/>
              </w:rPr>
            </w:pPr>
            <w:r w:rsidRPr="004F5CCD">
              <w:rPr>
                <w:rFonts w:ascii="Cambria" w:hAnsi="Cambria"/>
              </w:rPr>
              <w:t>3</w:t>
            </w:r>
          </w:p>
        </w:tc>
        <w:tc>
          <w:tcPr>
            <w:tcW w:w="1800" w:type="dxa"/>
          </w:tcPr>
          <w:p w14:paraId="005D62BE" w14:textId="77777777" w:rsidR="004F5CCD" w:rsidRPr="004F5CCD" w:rsidRDefault="004F5CCD" w:rsidP="00922980">
            <w:pPr>
              <w:jc w:val="center"/>
              <w:rPr>
                <w:rFonts w:ascii="Cambria" w:hAnsi="Cambria"/>
              </w:rPr>
            </w:pPr>
            <w:r w:rsidRPr="004F5CCD">
              <w:rPr>
                <w:rFonts w:ascii="Cambria" w:hAnsi="Cambria"/>
              </w:rPr>
              <w:t>100</w:t>
            </w:r>
          </w:p>
        </w:tc>
        <w:tc>
          <w:tcPr>
            <w:tcW w:w="1800" w:type="dxa"/>
          </w:tcPr>
          <w:p w14:paraId="19A1C42E" w14:textId="77777777" w:rsidR="004F5CCD" w:rsidRPr="004F5CCD" w:rsidRDefault="004F5CCD" w:rsidP="00922980">
            <w:pPr>
              <w:jc w:val="center"/>
              <w:rPr>
                <w:rFonts w:ascii="Cambria" w:hAnsi="Cambria"/>
              </w:rPr>
            </w:pPr>
            <w:r w:rsidRPr="004F5CCD">
              <w:rPr>
                <w:rFonts w:ascii="Cambria" w:hAnsi="Cambria"/>
              </w:rPr>
              <w:t>B – 2C – A</w:t>
            </w:r>
          </w:p>
        </w:tc>
      </w:tr>
      <w:tr w:rsidR="004F5CCD" w:rsidRPr="004F5CCD" w14:paraId="6F79110C" w14:textId="77777777" w:rsidTr="00922980">
        <w:tc>
          <w:tcPr>
            <w:tcW w:w="1870" w:type="dxa"/>
          </w:tcPr>
          <w:p w14:paraId="245F2322" w14:textId="77777777" w:rsidR="004F5CCD" w:rsidRPr="004F5CCD" w:rsidRDefault="004F5CCD" w:rsidP="00922980">
            <w:pPr>
              <w:jc w:val="center"/>
              <w:rPr>
                <w:rFonts w:ascii="Cambria" w:hAnsi="Cambria"/>
              </w:rPr>
            </w:pPr>
            <w:r w:rsidRPr="004F5CCD">
              <w:rPr>
                <w:rFonts w:ascii="Cambria" w:hAnsi="Cambria"/>
              </w:rPr>
              <w:t>3</w:t>
            </w:r>
          </w:p>
        </w:tc>
        <w:tc>
          <w:tcPr>
            <w:tcW w:w="1095" w:type="dxa"/>
          </w:tcPr>
          <w:p w14:paraId="70D3951B" w14:textId="77777777" w:rsidR="004F5CCD" w:rsidRPr="004F5CCD" w:rsidRDefault="004F5CCD" w:rsidP="00922980">
            <w:pPr>
              <w:jc w:val="center"/>
              <w:rPr>
                <w:rFonts w:ascii="Cambria" w:hAnsi="Cambria"/>
              </w:rPr>
            </w:pPr>
            <w:r w:rsidRPr="004F5CCD">
              <w:rPr>
                <w:rFonts w:ascii="Cambria" w:hAnsi="Cambria"/>
              </w:rPr>
              <w:t>14</w:t>
            </w:r>
          </w:p>
        </w:tc>
        <w:tc>
          <w:tcPr>
            <w:tcW w:w="1080" w:type="dxa"/>
          </w:tcPr>
          <w:p w14:paraId="000C3123" w14:textId="77777777" w:rsidR="004F5CCD" w:rsidRPr="004F5CCD" w:rsidRDefault="004F5CCD" w:rsidP="00922980">
            <w:pPr>
              <w:jc w:val="center"/>
              <w:rPr>
                <w:rFonts w:ascii="Cambria" w:hAnsi="Cambria"/>
              </w:rPr>
            </w:pPr>
            <w:r w:rsidRPr="004F5CCD">
              <w:rPr>
                <w:rFonts w:ascii="Cambria" w:hAnsi="Cambria"/>
              </w:rPr>
              <w:t>163</w:t>
            </w:r>
          </w:p>
        </w:tc>
        <w:tc>
          <w:tcPr>
            <w:tcW w:w="990" w:type="dxa"/>
          </w:tcPr>
          <w:p w14:paraId="6EC5B6CC" w14:textId="77777777" w:rsidR="004F5CCD" w:rsidRPr="004F5CCD" w:rsidRDefault="004F5CCD" w:rsidP="00922980">
            <w:pPr>
              <w:jc w:val="center"/>
              <w:rPr>
                <w:rFonts w:ascii="Cambria" w:hAnsi="Cambria"/>
              </w:rPr>
            </w:pPr>
            <w:r w:rsidRPr="004F5CCD">
              <w:rPr>
                <w:rFonts w:ascii="Cambria" w:hAnsi="Cambria"/>
              </w:rPr>
              <w:t>25</w:t>
            </w:r>
          </w:p>
        </w:tc>
        <w:tc>
          <w:tcPr>
            <w:tcW w:w="1800" w:type="dxa"/>
          </w:tcPr>
          <w:p w14:paraId="32029AF6" w14:textId="77777777" w:rsidR="004F5CCD" w:rsidRPr="004F5CCD" w:rsidRDefault="004F5CCD" w:rsidP="00922980">
            <w:pPr>
              <w:jc w:val="center"/>
              <w:rPr>
                <w:rFonts w:ascii="Cambria" w:hAnsi="Cambria"/>
              </w:rPr>
            </w:pPr>
            <w:r w:rsidRPr="004F5CCD">
              <w:rPr>
                <w:rFonts w:ascii="Cambria" w:hAnsi="Cambria"/>
              </w:rPr>
              <w:t>99</w:t>
            </w:r>
          </w:p>
        </w:tc>
        <w:tc>
          <w:tcPr>
            <w:tcW w:w="1800" w:type="dxa"/>
          </w:tcPr>
          <w:p w14:paraId="28FF9161" w14:textId="77777777" w:rsidR="004F5CCD" w:rsidRPr="004F5CCD" w:rsidRDefault="004F5CCD" w:rsidP="00922980">
            <w:pPr>
              <w:jc w:val="center"/>
              <w:rPr>
                <w:rFonts w:ascii="Cambria" w:hAnsi="Cambria"/>
              </w:rPr>
            </w:pPr>
            <w:r w:rsidRPr="004F5CCD">
              <w:rPr>
                <w:rFonts w:ascii="Cambria" w:hAnsi="Cambria"/>
              </w:rPr>
              <w:t>B – 2C – A</w:t>
            </w:r>
          </w:p>
        </w:tc>
      </w:tr>
      <w:tr w:rsidR="004F5CCD" w:rsidRPr="004F5CCD" w14:paraId="1F4D1FD9" w14:textId="77777777" w:rsidTr="00922980">
        <w:tc>
          <w:tcPr>
            <w:tcW w:w="1870" w:type="dxa"/>
          </w:tcPr>
          <w:p w14:paraId="128FFF42" w14:textId="77777777" w:rsidR="004F5CCD" w:rsidRPr="004F5CCD" w:rsidRDefault="004F5CCD" w:rsidP="00922980">
            <w:pPr>
              <w:jc w:val="center"/>
              <w:rPr>
                <w:rFonts w:ascii="Cambria" w:hAnsi="Cambria"/>
              </w:rPr>
            </w:pPr>
            <w:r w:rsidRPr="004F5CCD">
              <w:rPr>
                <w:rFonts w:ascii="Cambria" w:hAnsi="Cambria"/>
              </w:rPr>
              <w:t>4</w:t>
            </w:r>
          </w:p>
        </w:tc>
        <w:tc>
          <w:tcPr>
            <w:tcW w:w="1095" w:type="dxa"/>
          </w:tcPr>
          <w:p w14:paraId="3940513B" w14:textId="77777777" w:rsidR="004F5CCD" w:rsidRPr="004F5CCD" w:rsidRDefault="004F5CCD" w:rsidP="00922980">
            <w:pPr>
              <w:jc w:val="center"/>
              <w:rPr>
                <w:rFonts w:ascii="Cambria" w:hAnsi="Cambria"/>
              </w:rPr>
            </w:pPr>
            <w:r w:rsidRPr="004F5CCD">
              <w:rPr>
                <w:rFonts w:ascii="Cambria" w:hAnsi="Cambria"/>
              </w:rPr>
              <w:t>18</w:t>
            </w:r>
          </w:p>
        </w:tc>
        <w:tc>
          <w:tcPr>
            <w:tcW w:w="1080" w:type="dxa"/>
          </w:tcPr>
          <w:p w14:paraId="73791E7F" w14:textId="77777777" w:rsidR="004F5CCD" w:rsidRPr="004F5CCD" w:rsidRDefault="004F5CCD" w:rsidP="00922980">
            <w:pPr>
              <w:jc w:val="center"/>
              <w:rPr>
                <w:rFonts w:ascii="Cambria" w:hAnsi="Cambria"/>
              </w:rPr>
            </w:pPr>
            <w:r w:rsidRPr="004F5CCD">
              <w:rPr>
                <w:rFonts w:ascii="Cambria" w:hAnsi="Cambria"/>
              </w:rPr>
              <w:t>43</w:t>
            </w:r>
          </w:p>
        </w:tc>
        <w:tc>
          <w:tcPr>
            <w:tcW w:w="990" w:type="dxa"/>
          </w:tcPr>
          <w:p w14:paraId="0893D4B8" w14:textId="77777777" w:rsidR="004F5CCD" w:rsidRPr="004F5CCD" w:rsidRDefault="004F5CCD" w:rsidP="00922980">
            <w:pPr>
              <w:jc w:val="center"/>
              <w:rPr>
                <w:rFonts w:ascii="Cambria" w:hAnsi="Cambria"/>
              </w:rPr>
            </w:pPr>
            <w:r w:rsidRPr="004F5CCD">
              <w:rPr>
                <w:rFonts w:ascii="Cambria" w:hAnsi="Cambria"/>
              </w:rPr>
              <w:t>10</w:t>
            </w:r>
          </w:p>
        </w:tc>
        <w:tc>
          <w:tcPr>
            <w:tcW w:w="1800" w:type="dxa"/>
          </w:tcPr>
          <w:p w14:paraId="2A543D95" w14:textId="77777777" w:rsidR="004F5CCD" w:rsidRPr="004F5CCD" w:rsidRDefault="004F5CCD" w:rsidP="00922980">
            <w:pPr>
              <w:jc w:val="center"/>
              <w:rPr>
                <w:rFonts w:ascii="Cambria" w:hAnsi="Cambria"/>
              </w:rPr>
            </w:pPr>
            <w:r w:rsidRPr="004F5CCD">
              <w:rPr>
                <w:rFonts w:ascii="Cambria" w:hAnsi="Cambria"/>
              </w:rPr>
              <w:t>5</w:t>
            </w:r>
          </w:p>
        </w:tc>
        <w:tc>
          <w:tcPr>
            <w:tcW w:w="1800" w:type="dxa"/>
          </w:tcPr>
          <w:p w14:paraId="7CCB5371" w14:textId="77777777" w:rsidR="004F5CCD" w:rsidRPr="004F5CCD" w:rsidRDefault="004F5CCD" w:rsidP="00922980">
            <w:pPr>
              <w:jc w:val="center"/>
              <w:rPr>
                <w:rFonts w:ascii="Cambria" w:hAnsi="Cambria"/>
              </w:rPr>
            </w:pPr>
            <w:r w:rsidRPr="004F5CCD">
              <w:rPr>
                <w:rFonts w:ascii="Cambria" w:hAnsi="Cambria"/>
              </w:rPr>
              <w:t>B – 2C – A</w:t>
            </w:r>
          </w:p>
        </w:tc>
      </w:tr>
      <w:tr w:rsidR="004F5CCD" w:rsidRPr="004F5CCD" w14:paraId="4ECDF4C9" w14:textId="77777777" w:rsidTr="00922980">
        <w:tc>
          <w:tcPr>
            <w:tcW w:w="1870" w:type="dxa"/>
          </w:tcPr>
          <w:p w14:paraId="6CCB7CCE" w14:textId="77777777" w:rsidR="004F5CCD" w:rsidRPr="004F5CCD" w:rsidRDefault="004F5CCD" w:rsidP="00922980">
            <w:pPr>
              <w:jc w:val="center"/>
              <w:rPr>
                <w:rFonts w:ascii="Cambria" w:hAnsi="Cambria"/>
              </w:rPr>
            </w:pPr>
            <w:r w:rsidRPr="004F5CCD">
              <w:rPr>
                <w:rFonts w:ascii="Cambria" w:hAnsi="Cambria"/>
              </w:rPr>
              <w:t>5</w:t>
            </w:r>
          </w:p>
        </w:tc>
        <w:tc>
          <w:tcPr>
            <w:tcW w:w="1095" w:type="dxa"/>
          </w:tcPr>
          <w:p w14:paraId="557FD4C9" w14:textId="77777777" w:rsidR="004F5CCD" w:rsidRPr="004F5CCD" w:rsidRDefault="004F5CCD" w:rsidP="00922980">
            <w:pPr>
              <w:jc w:val="center"/>
              <w:rPr>
                <w:rFonts w:ascii="Cambria" w:hAnsi="Cambria"/>
              </w:rPr>
            </w:pPr>
            <w:r w:rsidRPr="004F5CCD">
              <w:rPr>
                <w:rFonts w:ascii="Cambria" w:hAnsi="Cambria"/>
              </w:rPr>
              <w:t>9</w:t>
            </w:r>
          </w:p>
        </w:tc>
        <w:tc>
          <w:tcPr>
            <w:tcW w:w="1080" w:type="dxa"/>
          </w:tcPr>
          <w:p w14:paraId="2412F6DE" w14:textId="77777777" w:rsidR="004F5CCD" w:rsidRPr="004F5CCD" w:rsidRDefault="004F5CCD" w:rsidP="00922980">
            <w:pPr>
              <w:jc w:val="center"/>
              <w:rPr>
                <w:rFonts w:ascii="Cambria" w:hAnsi="Cambria"/>
              </w:rPr>
            </w:pPr>
            <w:r w:rsidRPr="004F5CCD">
              <w:rPr>
                <w:rFonts w:ascii="Cambria" w:hAnsi="Cambria"/>
              </w:rPr>
              <w:t>42</w:t>
            </w:r>
          </w:p>
        </w:tc>
        <w:tc>
          <w:tcPr>
            <w:tcW w:w="990" w:type="dxa"/>
          </w:tcPr>
          <w:p w14:paraId="06955FF2" w14:textId="77777777" w:rsidR="004F5CCD" w:rsidRPr="004F5CCD" w:rsidRDefault="004F5CCD" w:rsidP="00922980">
            <w:pPr>
              <w:jc w:val="center"/>
              <w:rPr>
                <w:rFonts w:ascii="Cambria" w:hAnsi="Cambria"/>
              </w:rPr>
            </w:pPr>
            <w:r w:rsidRPr="004F5CCD">
              <w:rPr>
                <w:rFonts w:ascii="Cambria" w:hAnsi="Cambria"/>
              </w:rPr>
              <w:t>6</w:t>
            </w:r>
          </w:p>
        </w:tc>
        <w:tc>
          <w:tcPr>
            <w:tcW w:w="1800" w:type="dxa"/>
          </w:tcPr>
          <w:p w14:paraId="2B8E6A5B" w14:textId="77777777" w:rsidR="004F5CCD" w:rsidRPr="004F5CCD" w:rsidRDefault="004F5CCD" w:rsidP="00922980">
            <w:pPr>
              <w:jc w:val="center"/>
              <w:rPr>
                <w:rFonts w:ascii="Cambria" w:hAnsi="Cambria"/>
              </w:rPr>
            </w:pPr>
            <w:r w:rsidRPr="004F5CCD">
              <w:rPr>
                <w:rFonts w:ascii="Cambria" w:hAnsi="Cambria"/>
              </w:rPr>
              <w:t>21</w:t>
            </w:r>
          </w:p>
        </w:tc>
        <w:tc>
          <w:tcPr>
            <w:tcW w:w="1800" w:type="dxa"/>
          </w:tcPr>
          <w:p w14:paraId="1192FBAE" w14:textId="77777777" w:rsidR="004F5CCD" w:rsidRPr="004F5CCD" w:rsidRDefault="004F5CCD" w:rsidP="00922980">
            <w:pPr>
              <w:jc w:val="center"/>
              <w:rPr>
                <w:rFonts w:ascii="Cambria" w:hAnsi="Cambria"/>
              </w:rPr>
            </w:pPr>
            <w:r w:rsidRPr="004F5CCD">
              <w:rPr>
                <w:rFonts w:ascii="Cambria" w:hAnsi="Cambria"/>
              </w:rPr>
              <w:t>B – 2C – A</w:t>
            </w:r>
          </w:p>
        </w:tc>
      </w:tr>
      <w:tr w:rsidR="004F5CCD" w:rsidRPr="004F5CCD" w14:paraId="62EA89C4" w14:textId="77777777" w:rsidTr="00922980">
        <w:tc>
          <w:tcPr>
            <w:tcW w:w="1870" w:type="dxa"/>
          </w:tcPr>
          <w:p w14:paraId="4E34B429" w14:textId="77777777" w:rsidR="004F5CCD" w:rsidRPr="004F5CCD" w:rsidRDefault="004F5CCD" w:rsidP="00922980">
            <w:pPr>
              <w:jc w:val="center"/>
              <w:rPr>
                <w:rFonts w:ascii="Cambria" w:hAnsi="Cambria"/>
              </w:rPr>
            </w:pPr>
            <w:r w:rsidRPr="004F5CCD">
              <w:rPr>
                <w:rFonts w:ascii="Cambria" w:hAnsi="Cambria"/>
              </w:rPr>
              <w:t>6</w:t>
            </w:r>
          </w:p>
        </w:tc>
        <w:tc>
          <w:tcPr>
            <w:tcW w:w="1095" w:type="dxa"/>
          </w:tcPr>
          <w:p w14:paraId="56F06D5F" w14:textId="77777777" w:rsidR="004F5CCD" w:rsidRPr="004F5CCD" w:rsidRDefault="004F5CCD" w:rsidP="00922980">
            <w:pPr>
              <w:jc w:val="center"/>
              <w:rPr>
                <w:rFonts w:ascii="Cambria" w:hAnsi="Cambria"/>
              </w:rPr>
            </w:pPr>
            <w:r w:rsidRPr="004F5CCD">
              <w:rPr>
                <w:rFonts w:ascii="Cambria" w:hAnsi="Cambria"/>
              </w:rPr>
              <w:t>20</w:t>
            </w:r>
          </w:p>
        </w:tc>
        <w:tc>
          <w:tcPr>
            <w:tcW w:w="1080" w:type="dxa"/>
          </w:tcPr>
          <w:p w14:paraId="60A0C59A" w14:textId="77777777" w:rsidR="004F5CCD" w:rsidRPr="004F5CCD" w:rsidRDefault="004F5CCD" w:rsidP="00922980">
            <w:pPr>
              <w:jc w:val="center"/>
              <w:rPr>
                <w:rFonts w:ascii="Cambria" w:hAnsi="Cambria"/>
              </w:rPr>
            </w:pPr>
            <w:r w:rsidRPr="004F5CCD">
              <w:rPr>
                <w:rFonts w:ascii="Cambria" w:hAnsi="Cambria"/>
              </w:rPr>
              <w:t>59</w:t>
            </w:r>
          </w:p>
        </w:tc>
        <w:tc>
          <w:tcPr>
            <w:tcW w:w="990" w:type="dxa"/>
          </w:tcPr>
          <w:p w14:paraId="12C99AF6" w14:textId="77777777" w:rsidR="004F5CCD" w:rsidRPr="004F5CCD" w:rsidRDefault="004F5CCD" w:rsidP="00922980">
            <w:pPr>
              <w:jc w:val="center"/>
              <w:rPr>
                <w:rFonts w:ascii="Cambria" w:hAnsi="Cambria"/>
              </w:rPr>
            </w:pPr>
            <w:r w:rsidRPr="004F5CCD">
              <w:rPr>
                <w:rFonts w:ascii="Cambria" w:hAnsi="Cambria"/>
              </w:rPr>
              <w:t>4</w:t>
            </w:r>
          </w:p>
        </w:tc>
        <w:tc>
          <w:tcPr>
            <w:tcW w:w="1800" w:type="dxa"/>
          </w:tcPr>
          <w:p w14:paraId="5B4A8610" w14:textId="77777777" w:rsidR="004F5CCD" w:rsidRPr="004F5CCD" w:rsidRDefault="004F5CCD" w:rsidP="00922980">
            <w:pPr>
              <w:jc w:val="center"/>
              <w:rPr>
                <w:rFonts w:ascii="Cambria" w:hAnsi="Cambria"/>
              </w:rPr>
            </w:pPr>
            <w:r w:rsidRPr="004F5CCD">
              <w:rPr>
                <w:rFonts w:ascii="Cambria" w:hAnsi="Cambria"/>
              </w:rPr>
              <w:t>31</w:t>
            </w:r>
          </w:p>
        </w:tc>
        <w:tc>
          <w:tcPr>
            <w:tcW w:w="1800" w:type="dxa"/>
          </w:tcPr>
          <w:p w14:paraId="55060494" w14:textId="77777777" w:rsidR="004F5CCD" w:rsidRPr="004F5CCD" w:rsidRDefault="004F5CCD" w:rsidP="00922980">
            <w:pPr>
              <w:jc w:val="center"/>
              <w:rPr>
                <w:rFonts w:ascii="Cambria" w:hAnsi="Cambria"/>
              </w:rPr>
            </w:pPr>
            <w:r w:rsidRPr="004F5CCD">
              <w:rPr>
                <w:rFonts w:ascii="Cambria" w:hAnsi="Cambria"/>
              </w:rPr>
              <w:t>B – 2C – A</w:t>
            </w:r>
          </w:p>
        </w:tc>
      </w:tr>
      <w:tr w:rsidR="004F5CCD" w:rsidRPr="004F5CCD" w14:paraId="5E63D0BC" w14:textId="77777777" w:rsidTr="00922980">
        <w:tc>
          <w:tcPr>
            <w:tcW w:w="1870" w:type="dxa"/>
          </w:tcPr>
          <w:p w14:paraId="5AB40289" w14:textId="77777777" w:rsidR="004F5CCD" w:rsidRPr="004F5CCD" w:rsidRDefault="004F5CCD" w:rsidP="00922980">
            <w:pPr>
              <w:jc w:val="center"/>
              <w:rPr>
                <w:rFonts w:ascii="Cambria" w:hAnsi="Cambria"/>
              </w:rPr>
            </w:pPr>
            <w:r w:rsidRPr="004F5CCD">
              <w:rPr>
                <w:rFonts w:ascii="Cambria" w:hAnsi="Cambria"/>
              </w:rPr>
              <w:t>7</w:t>
            </w:r>
          </w:p>
        </w:tc>
        <w:tc>
          <w:tcPr>
            <w:tcW w:w="1095" w:type="dxa"/>
          </w:tcPr>
          <w:p w14:paraId="46D235E9" w14:textId="77777777" w:rsidR="004F5CCD" w:rsidRPr="004F5CCD" w:rsidRDefault="004F5CCD" w:rsidP="00922980">
            <w:pPr>
              <w:jc w:val="center"/>
              <w:rPr>
                <w:rFonts w:ascii="Cambria" w:hAnsi="Cambria"/>
              </w:rPr>
            </w:pPr>
            <w:r w:rsidRPr="004F5CCD">
              <w:rPr>
                <w:rFonts w:ascii="Cambria" w:hAnsi="Cambria"/>
              </w:rPr>
              <w:t>23</w:t>
            </w:r>
          </w:p>
        </w:tc>
        <w:tc>
          <w:tcPr>
            <w:tcW w:w="1080" w:type="dxa"/>
          </w:tcPr>
          <w:p w14:paraId="096AF3F4" w14:textId="77777777" w:rsidR="004F5CCD" w:rsidRPr="004F5CCD" w:rsidRDefault="004F5CCD" w:rsidP="00922980">
            <w:pPr>
              <w:jc w:val="center"/>
              <w:rPr>
                <w:rFonts w:ascii="Cambria" w:hAnsi="Cambria"/>
              </w:rPr>
            </w:pPr>
            <w:r w:rsidRPr="004F5CCD">
              <w:rPr>
                <w:rFonts w:ascii="Cambria" w:hAnsi="Cambria"/>
              </w:rPr>
              <w:t>49</w:t>
            </w:r>
          </w:p>
        </w:tc>
        <w:tc>
          <w:tcPr>
            <w:tcW w:w="990" w:type="dxa"/>
          </w:tcPr>
          <w:p w14:paraId="671D95FB" w14:textId="77777777" w:rsidR="004F5CCD" w:rsidRPr="004F5CCD" w:rsidRDefault="004F5CCD" w:rsidP="00922980">
            <w:pPr>
              <w:jc w:val="center"/>
              <w:rPr>
                <w:rFonts w:ascii="Cambria" w:hAnsi="Cambria"/>
              </w:rPr>
            </w:pPr>
            <w:r w:rsidRPr="004F5CCD">
              <w:rPr>
                <w:rFonts w:ascii="Cambria" w:hAnsi="Cambria"/>
              </w:rPr>
              <w:t>3</w:t>
            </w:r>
          </w:p>
        </w:tc>
        <w:tc>
          <w:tcPr>
            <w:tcW w:w="1800" w:type="dxa"/>
          </w:tcPr>
          <w:p w14:paraId="750F9CD1" w14:textId="77777777" w:rsidR="004F5CCD" w:rsidRPr="004F5CCD" w:rsidRDefault="004F5CCD" w:rsidP="00922980">
            <w:pPr>
              <w:jc w:val="center"/>
              <w:rPr>
                <w:rFonts w:ascii="Cambria" w:hAnsi="Cambria"/>
              </w:rPr>
            </w:pPr>
            <w:r w:rsidRPr="004F5CCD">
              <w:rPr>
                <w:rFonts w:ascii="Cambria" w:hAnsi="Cambria"/>
              </w:rPr>
              <w:t>20</w:t>
            </w:r>
          </w:p>
        </w:tc>
        <w:tc>
          <w:tcPr>
            <w:tcW w:w="1800" w:type="dxa"/>
          </w:tcPr>
          <w:p w14:paraId="72FFE792" w14:textId="77777777" w:rsidR="004F5CCD" w:rsidRPr="004F5CCD" w:rsidRDefault="004F5CCD" w:rsidP="00922980">
            <w:pPr>
              <w:jc w:val="center"/>
              <w:rPr>
                <w:rFonts w:ascii="Cambria" w:hAnsi="Cambria"/>
              </w:rPr>
            </w:pPr>
            <w:r w:rsidRPr="004F5CCD">
              <w:rPr>
                <w:rFonts w:ascii="Cambria" w:hAnsi="Cambria"/>
              </w:rPr>
              <w:t>A-C</w:t>
            </w:r>
          </w:p>
        </w:tc>
      </w:tr>
      <w:tr w:rsidR="004F5CCD" w:rsidRPr="004F5CCD" w14:paraId="03E85809" w14:textId="77777777" w:rsidTr="00922980">
        <w:tc>
          <w:tcPr>
            <w:tcW w:w="1870" w:type="dxa"/>
          </w:tcPr>
          <w:p w14:paraId="364BB083" w14:textId="77777777" w:rsidR="004F5CCD" w:rsidRPr="004F5CCD" w:rsidRDefault="004F5CCD" w:rsidP="00922980">
            <w:pPr>
              <w:jc w:val="center"/>
              <w:rPr>
                <w:rFonts w:ascii="Cambria" w:hAnsi="Cambria"/>
              </w:rPr>
            </w:pPr>
            <w:r w:rsidRPr="004F5CCD">
              <w:rPr>
                <w:rFonts w:ascii="Cambria" w:hAnsi="Cambria"/>
              </w:rPr>
              <w:t>8</w:t>
            </w:r>
          </w:p>
        </w:tc>
        <w:tc>
          <w:tcPr>
            <w:tcW w:w="1095" w:type="dxa"/>
          </w:tcPr>
          <w:p w14:paraId="10BF60DE" w14:textId="77777777" w:rsidR="004F5CCD" w:rsidRPr="004F5CCD" w:rsidRDefault="004F5CCD" w:rsidP="00922980">
            <w:pPr>
              <w:jc w:val="center"/>
              <w:rPr>
                <w:rFonts w:ascii="Cambria" w:hAnsi="Cambria"/>
              </w:rPr>
            </w:pPr>
            <w:r w:rsidRPr="004F5CCD">
              <w:rPr>
                <w:rFonts w:ascii="Cambria" w:hAnsi="Cambria"/>
              </w:rPr>
              <w:t>15</w:t>
            </w:r>
          </w:p>
        </w:tc>
        <w:tc>
          <w:tcPr>
            <w:tcW w:w="1080" w:type="dxa"/>
          </w:tcPr>
          <w:p w14:paraId="18F3DEDF" w14:textId="77777777" w:rsidR="004F5CCD" w:rsidRPr="004F5CCD" w:rsidRDefault="004F5CCD" w:rsidP="00922980">
            <w:pPr>
              <w:jc w:val="center"/>
              <w:rPr>
                <w:rFonts w:ascii="Cambria" w:hAnsi="Cambria"/>
              </w:rPr>
            </w:pPr>
            <w:r w:rsidRPr="004F5CCD">
              <w:rPr>
                <w:rFonts w:ascii="Cambria" w:hAnsi="Cambria"/>
              </w:rPr>
              <w:t>39</w:t>
            </w:r>
          </w:p>
        </w:tc>
        <w:tc>
          <w:tcPr>
            <w:tcW w:w="990" w:type="dxa"/>
          </w:tcPr>
          <w:p w14:paraId="5EB9C9A8" w14:textId="77777777" w:rsidR="004F5CCD" w:rsidRPr="004F5CCD" w:rsidRDefault="004F5CCD" w:rsidP="00922980">
            <w:pPr>
              <w:jc w:val="center"/>
              <w:rPr>
                <w:rFonts w:ascii="Cambria" w:hAnsi="Cambria"/>
              </w:rPr>
            </w:pPr>
            <w:r w:rsidRPr="004F5CCD">
              <w:rPr>
                <w:rFonts w:ascii="Cambria" w:hAnsi="Cambria"/>
              </w:rPr>
              <w:t>3</w:t>
            </w:r>
          </w:p>
        </w:tc>
        <w:tc>
          <w:tcPr>
            <w:tcW w:w="1800" w:type="dxa"/>
          </w:tcPr>
          <w:p w14:paraId="187A1829" w14:textId="77777777" w:rsidR="004F5CCD" w:rsidRPr="004F5CCD" w:rsidRDefault="004F5CCD" w:rsidP="00922980">
            <w:pPr>
              <w:jc w:val="center"/>
              <w:rPr>
                <w:rFonts w:ascii="Cambria" w:hAnsi="Cambria"/>
              </w:rPr>
            </w:pPr>
            <w:r w:rsidRPr="004F5CCD">
              <w:rPr>
                <w:rFonts w:ascii="Cambria" w:hAnsi="Cambria"/>
              </w:rPr>
              <w:t>18</w:t>
            </w:r>
          </w:p>
        </w:tc>
        <w:tc>
          <w:tcPr>
            <w:tcW w:w="1800" w:type="dxa"/>
          </w:tcPr>
          <w:p w14:paraId="1EFDA67A" w14:textId="77777777" w:rsidR="004F5CCD" w:rsidRPr="004F5CCD" w:rsidRDefault="004F5CCD" w:rsidP="00922980">
            <w:pPr>
              <w:jc w:val="center"/>
              <w:rPr>
                <w:rFonts w:ascii="Cambria" w:hAnsi="Cambria"/>
              </w:rPr>
            </w:pPr>
            <w:r w:rsidRPr="004F5CCD">
              <w:rPr>
                <w:rFonts w:ascii="Cambria" w:hAnsi="Cambria"/>
              </w:rPr>
              <w:t>A+C</w:t>
            </w:r>
          </w:p>
        </w:tc>
      </w:tr>
      <w:tr w:rsidR="004F5CCD" w:rsidRPr="004F5CCD" w14:paraId="22668688" w14:textId="77777777" w:rsidTr="00922980">
        <w:tc>
          <w:tcPr>
            <w:tcW w:w="1870" w:type="dxa"/>
          </w:tcPr>
          <w:p w14:paraId="03861037" w14:textId="77777777" w:rsidR="004F5CCD" w:rsidRPr="004F5CCD" w:rsidRDefault="004F5CCD" w:rsidP="00922980">
            <w:pPr>
              <w:jc w:val="center"/>
              <w:rPr>
                <w:rFonts w:ascii="Cambria" w:hAnsi="Cambria"/>
              </w:rPr>
            </w:pPr>
            <w:r w:rsidRPr="004F5CCD">
              <w:rPr>
                <w:rFonts w:ascii="Cambria" w:hAnsi="Cambria"/>
              </w:rPr>
              <w:t>9</w:t>
            </w:r>
          </w:p>
        </w:tc>
        <w:tc>
          <w:tcPr>
            <w:tcW w:w="1095" w:type="dxa"/>
          </w:tcPr>
          <w:p w14:paraId="4928B145" w14:textId="77777777" w:rsidR="004F5CCD" w:rsidRPr="004F5CCD" w:rsidRDefault="004F5CCD" w:rsidP="00922980">
            <w:pPr>
              <w:jc w:val="center"/>
              <w:rPr>
                <w:rFonts w:ascii="Cambria" w:hAnsi="Cambria"/>
              </w:rPr>
            </w:pPr>
            <w:r w:rsidRPr="004F5CCD">
              <w:rPr>
                <w:rFonts w:ascii="Cambria" w:hAnsi="Cambria"/>
              </w:rPr>
              <w:t>28</w:t>
            </w:r>
          </w:p>
        </w:tc>
        <w:tc>
          <w:tcPr>
            <w:tcW w:w="1080" w:type="dxa"/>
          </w:tcPr>
          <w:p w14:paraId="3925931C" w14:textId="77777777" w:rsidR="004F5CCD" w:rsidRPr="004F5CCD" w:rsidRDefault="004F5CCD" w:rsidP="00922980">
            <w:pPr>
              <w:jc w:val="center"/>
              <w:rPr>
                <w:rFonts w:ascii="Cambria" w:hAnsi="Cambria"/>
              </w:rPr>
            </w:pPr>
            <w:r w:rsidRPr="004F5CCD">
              <w:rPr>
                <w:rFonts w:ascii="Cambria" w:hAnsi="Cambria"/>
              </w:rPr>
              <w:t>76</w:t>
            </w:r>
          </w:p>
        </w:tc>
        <w:tc>
          <w:tcPr>
            <w:tcW w:w="990" w:type="dxa"/>
          </w:tcPr>
          <w:p w14:paraId="71897A5A" w14:textId="77777777" w:rsidR="004F5CCD" w:rsidRPr="004F5CCD" w:rsidRDefault="004F5CCD" w:rsidP="00922980">
            <w:pPr>
              <w:jc w:val="center"/>
              <w:rPr>
                <w:rFonts w:ascii="Cambria" w:hAnsi="Cambria"/>
              </w:rPr>
            </w:pPr>
            <w:r w:rsidRPr="004F5CCD">
              <w:rPr>
                <w:rFonts w:ascii="Cambria" w:hAnsi="Cambria"/>
              </w:rPr>
              <w:t>3</w:t>
            </w:r>
          </w:p>
        </w:tc>
        <w:tc>
          <w:tcPr>
            <w:tcW w:w="1800" w:type="dxa"/>
          </w:tcPr>
          <w:p w14:paraId="4227BF17" w14:textId="77777777" w:rsidR="004F5CCD" w:rsidRPr="004F5CCD" w:rsidRDefault="004F5CCD" w:rsidP="00922980">
            <w:pPr>
              <w:jc w:val="center"/>
              <w:rPr>
                <w:rFonts w:ascii="Cambria" w:hAnsi="Cambria"/>
              </w:rPr>
            </w:pPr>
            <w:r w:rsidRPr="004F5CCD">
              <w:rPr>
                <w:rFonts w:ascii="Cambria" w:hAnsi="Cambria"/>
              </w:rPr>
              <w:t>25</w:t>
            </w:r>
          </w:p>
        </w:tc>
        <w:tc>
          <w:tcPr>
            <w:tcW w:w="1800" w:type="dxa"/>
          </w:tcPr>
          <w:p w14:paraId="09DA9A85" w14:textId="77777777" w:rsidR="004F5CCD" w:rsidRPr="004F5CCD" w:rsidRDefault="004F5CCD" w:rsidP="00922980">
            <w:pPr>
              <w:jc w:val="center"/>
              <w:rPr>
                <w:rFonts w:ascii="Cambria" w:hAnsi="Cambria"/>
              </w:rPr>
            </w:pPr>
            <w:r w:rsidRPr="004F5CCD">
              <w:rPr>
                <w:rFonts w:ascii="Cambria" w:hAnsi="Cambria"/>
              </w:rPr>
              <w:t>A-C</w:t>
            </w:r>
          </w:p>
        </w:tc>
      </w:tr>
      <w:tr w:rsidR="004F5CCD" w:rsidRPr="004F5CCD" w14:paraId="569F62AB" w14:textId="77777777" w:rsidTr="00922980">
        <w:tc>
          <w:tcPr>
            <w:tcW w:w="1870" w:type="dxa"/>
          </w:tcPr>
          <w:p w14:paraId="5243DB4F" w14:textId="77777777" w:rsidR="004F5CCD" w:rsidRPr="004F5CCD" w:rsidRDefault="004F5CCD" w:rsidP="00922980">
            <w:pPr>
              <w:jc w:val="center"/>
              <w:rPr>
                <w:rFonts w:ascii="Cambria" w:hAnsi="Cambria"/>
              </w:rPr>
            </w:pPr>
            <w:r w:rsidRPr="004F5CCD">
              <w:rPr>
                <w:rFonts w:ascii="Cambria" w:hAnsi="Cambria"/>
              </w:rPr>
              <w:t>10</w:t>
            </w:r>
          </w:p>
        </w:tc>
        <w:tc>
          <w:tcPr>
            <w:tcW w:w="1095" w:type="dxa"/>
          </w:tcPr>
          <w:p w14:paraId="10413F9E" w14:textId="77777777" w:rsidR="004F5CCD" w:rsidRPr="004F5CCD" w:rsidRDefault="004F5CCD" w:rsidP="00922980">
            <w:pPr>
              <w:jc w:val="center"/>
              <w:rPr>
                <w:rFonts w:ascii="Cambria" w:hAnsi="Cambria"/>
              </w:rPr>
            </w:pPr>
            <w:r w:rsidRPr="004F5CCD">
              <w:rPr>
                <w:rFonts w:ascii="Cambria" w:hAnsi="Cambria"/>
              </w:rPr>
              <w:t>18</w:t>
            </w:r>
          </w:p>
        </w:tc>
        <w:tc>
          <w:tcPr>
            <w:tcW w:w="1080" w:type="dxa"/>
          </w:tcPr>
          <w:p w14:paraId="323242AD" w14:textId="77777777" w:rsidR="004F5CCD" w:rsidRPr="004F5CCD" w:rsidRDefault="004F5CCD" w:rsidP="00922980">
            <w:pPr>
              <w:jc w:val="center"/>
              <w:rPr>
                <w:rFonts w:ascii="Cambria" w:hAnsi="Cambria"/>
              </w:rPr>
            </w:pPr>
            <w:r w:rsidRPr="004F5CCD">
              <w:rPr>
                <w:rFonts w:ascii="Cambria" w:hAnsi="Cambria"/>
              </w:rPr>
              <w:t>48</w:t>
            </w:r>
          </w:p>
        </w:tc>
        <w:tc>
          <w:tcPr>
            <w:tcW w:w="990" w:type="dxa"/>
          </w:tcPr>
          <w:p w14:paraId="4D34BC1E" w14:textId="77777777" w:rsidR="004F5CCD" w:rsidRPr="004F5CCD" w:rsidRDefault="004F5CCD" w:rsidP="00922980">
            <w:pPr>
              <w:jc w:val="center"/>
              <w:rPr>
                <w:rFonts w:ascii="Cambria" w:hAnsi="Cambria"/>
              </w:rPr>
            </w:pPr>
            <w:r w:rsidRPr="004F5CCD">
              <w:rPr>
                <w:rFonts w:ascii="Cambria" w:hAnsi="Cambria"/>
              </w:rPr>
              <w:t>4</w:t>
            </w:r>
          </w:p>
        </w:tc>
        <w:tc>
          <w:tcPr>
            <w:tcW w:w="1800" w:type="dxa"/>
          </w:tcPr>
          <w:p w14:paraId="7B21997F" w14:textId="77777777" w:rsidR="004F5CCD" w:rsidRPr="004F5CCD" w:rsidRDefault="004F5CCD" w:rsidP="00922980">
            <w:pPr>
              <w:jc w:val="center"/>
              <w:rPr>
                <w:rFonts w:ascii="Cambria" w:hAnsi="Cambria"/>
              </w:rPr>
            </w:pPr>
            <w:r w:rsidRPr="004F5CCD">
              <w:rPr>
                <w:rFonts w:ascii="Cambria" w:hAnsi="Cambria"/>
              </w:rPr>
              <w:t>22</w:t>
            </w:r>
          </w:p>
        </w:tc>
        <w:tc>
          <w:tcPr>
            <w:tcW w:w="1800" w:type="dxa"/>
          </w:tcPr>
          <w:p w14:paraId="530A8BBB" w14:textId="77777777" w:rsidR="004F5CCD" w:rsidRPr="004F5CCD" w:rsidRDefault="004F5CCD" w:rsidP="00922980">
            <w:pPr>
              <w:jc w:val="center"/>
              <w:rPr>
                <w:rFonts w:ascii="Cambria" w:hAnsi="Cambria"/>
              </w:rPr>
            </w:pPr>
            <w:r w:rsidRPr="004F5CCD">
              <w:rPr>
                <w:rFonts w:ascii="Cambria" w:hAnsi="Cambria"/>
              </w:rPr>
              <w:t>A+C</w:t>
            </w:r>
          </w:p>
        </w:tc>
      </w:tr>
      <w:tr w:rsidR="004F5CCD" w:rsidRPr="004F5CCD" w14:paraId="7B712DB9" w14:textId="77777777" w:rsidTr="00922980">
        <w:tc>
          <w:tcPr>
            <w:tcW w:w="1870" w:type="dxa"/>
          </w:tcPr>
          <w:p w14:paraId="3B991CE1" w14:textId="77777777" w:rsidR="004F5CCD" w:rsidRPr="004F5CCD" w:rsidRDefault="004F5CCD" w:rsidP="00922980">
            <w:pPr>
              <w:jc w:val="center"/>
              <w:rPr>
                <w:rFonts w:ascii="Cambria" w:hAnsi="Cambria"/>
              </w:rPr>
            </w:pPr>
            <w:r w:rsidRPr="004F5CCD">
              <w:rPr>
                <w:rFonts w:ascii="Cambria" w:hAnsi="Cambria"/>
              </w:rPr>
              <w:t>11</w:t>
            </w:r>
          </w:p>
        </w:tc>
        <w:tc>
          <w:tcPr>
            <w:tcW w:w="1095" w:type="dxa"/>
          </w:tcPr>
          <w:p w14:paraId="7BF5A6A5" w14:textId="77777777" w:rsidR="004F5CCD" w:rsidRPr="004F5CCD" w:rsidRDefault="004F5CCD" w:rsidP="00922980">
            <w:pPr>
              <w:jc w:val="center"/>
              <w:rPr>
                <w:rFonts w:ascii="Cambria" w:hAnsi="Cambria"/>
              </w:rPr>
            </w:pPr>
            <w:r w:rsidRPr="004F5CCD">
              <w:rPr>
                <w:rFonts w:ascii="Cambria" w:hAnsi="Cambria"/>
              </w:rPr>
              <w:t>14</w:t>
            </w:r>
          </w:p>
        </w:tc>
        <w:tc>
          <w:tcPr>
            <w:tcW w:w="1080" w:type="dxa"/>
          </w:tcPr>
          <w:p w14:paraId="1A071004" w14:textId="77777777" w:rsidR="004F5CCD" w:rsidRPr="004F5CCD" w:rsidRDefault="004F5CCD" w:rsidP="00922980">
            <w:pPr>
              <w:jc w:val="center"/>
              <w:rPr>
                <w:rFonts w:ascii="Cambria" w:hAnsi="Cambria"/>
              </w:rPr>
            </w:pPr>
            <w:r w:rsidRPr="004F5CCD">
              <w:rPr>
                <w:rFonts w:ascii="Cambria" w:hAnsi="Cambria"/>
              </w:rPr>
              <w:t>36</w:t>
            </w:r>
          </w:p>
        </w:tc>
        <w:tc>
          <w:tcPr>
            <w:tcW w:w="990" w:type="dxa"/>
          </w:tcPr>
          <w:p w14:paraId="1BFE1789" w14:textId="77777777" w:rsidR="004F5CCD" w:rsidRPr="004F5CCD" w:rsidRDefault="004F5CCD" w:rsidP="00922980">
            <w:pPr>
              <w:jc w:val="center"/>
              <w:rPr>
                <w:rFonts w:ascii="Cambria" w:hAnsi="Cambria"/>
              </w:rPr>
            </w:pPr>
            <w:r w:rsidRPr="004F5CCD">
              <w:rPr>
                <w:rFonts w:ascii="Cambria" w:hAnsi="Cambria"/>
              </w:rPr>
              <w:t>8</w:t>
            </w:r>
          </w:p>
        </w:tc>
        <w:tc>
          <w:tcPr>
            <w:tcW w:w="1800" w:type="dxa"/>
          </w:tcPr>
          <w:p w14:paraId="7DD9B171" w14:textId="77777777" w:rsidR="004F5CCD" w:rsidRPr="004F5CCD" w:rsidRDefault="004F5CCD" w:rsidP="00922980">
            <w:pPr>
              <w:jc w:val="center"/>
              <w:rPr>
                <w:rFonts w:ascii="Cambria" w:hAnsi="Cambria"/>
              </w:rPr>
            </w:pPr>
            <w:r w:rsidRPr="004F5CCD">
              <w:rPr>
                <w:rFonts w:ascii="Cambria" w:hAnsi="Cambria"/>
              </w:rPr>
              <w:t>6</w:t>
            </w:r>
          </w:p>
        </w:tc>
        <w:tc>
          <w:tcPr>
            <w:tcW w:w="1800" w:type="dxa"/>
          </w:tcPr>
          <w:p w14:paraId="2379319E" w14:textId="77777777" w:rsidR="004F5CCD" w:rsidRPr="004F5CCD" w:rsidRDefault="004F5CCD" w:rsidP="00922980">
            <w:pPr>
              <w:jc w:val="center"/>
              <w:rPr>
                <w:rFonts w:ascii="Cambria" w:hAnsi="Cambria"/>
              </w:rPr>
            </w:pPr>
            <w:r w:rsidRPr="004F5CCD">
              <w:rPr>
                <w:rFonts w:ascii="Cambria" w:hAnsi="Cambria"/>
              </w:rPr>
              <w:t>A-C</w:t>
            </w:r>
          </w:p>
        </w:tc>
      </w:tr>
    </w:tbl>
    <w:p w14:paraId="3FF3FC4E" w14:textId="77777777" w:rsidR="004F5CCD" w:rsidRPr="004F5CCD" w:rsidRDefault="004F5CCD" w:rsidP="004F5CCD">
      <w:pPr>
        <w:rPr>
          <w:rFonts w:ascii="Cambria" w:hAnsi="Cambria"/>
          <w:sz w:val="24"/>
          <w:szCs w:val="24"/>
        </w:rPr>
      </w:pPr>
    </w:p>
    <w:p w14:paraId="0E231DF9" w14:textId="77777777" w:rsidR="004F5CCD" w:rsidRPr="004F5CCD" w:rsidRDefault="004F5CCD" w:rsidP="004F5CCD">
      <w:pPr>
        <w:rPr>
          <w:rFonts w:ascii="Cambria" w:hAnsi="Cambria"/>
          <w:sz w:val="24"/>
          <w:szCs w:val="24"/>
        </w:rPr>
      </w:pPr>
    </w:p>
    <w:p w14:paraId="404767A4" w14:textId="77777777" w:rsidR="004F5CCD" w:rsidRPr="004F5CCD" w:rsidRDefault="004F5CCD" w:rsidP="004F5CCD">
      <w:pPr>
        <w:rPr>
          <w:rFonts w:ascii="Cambria" w:hAnsi="Cambria"/>
          <w:sz w:val="24"/>
          <w:szCs w:val="24"/>
        </w:rPr>
      </w:pPr>
    </w:p>
    <w:p w14:paraId="0E5FE2B0" w14:textId="77777777" w:rsidR="004F5CCD" w:rsidRPr="004F5CCD" w:rsidRDefault="004F5CCD" w:rsidP="004F5CCD">
      <w:pPr>
        <w:rPr>
          <w:rFonts w:ascii="Cambria" w:hAnsi="Cambria"/>
          <w:sz w:val="24"/>
          <w:szCs w:val="24"/>
        </w:rPr>
      </w:pPr>
    </w:p>
    <w:p w14:paraId="0F8820D4" w14:textId="77777777" w:rsidR="004F5CCD" w:rsidRPr="004F5CCD" w:rsidRDefault="004F5CCD" w:rsidP="004F5CCD">
      <w:pPr>
        <w:rPr>
          <w:rFonts w:ascii="Cambria" w:hAnsi="Cambria"/>
          <w:sz w:val="24"/>
          <w:szCs w:val="24"/>
        </w:rPr>
      </w:pPr>
      <w:r w:rsidRPr="004F5CCD">
        <w:rPr>
          <w:rFonts w:ascii="Cambria" w:hAnsi="Cambria"/>
          <w:sz w:val="24"/>
          <w:szCs w:val="24"/>
        </w:rPr>
        <w:br w:type="page"/>
      </w:r>
    </w:p>
    <w:p w14:paraId="746022E7" w14:textId="77777777" w:rsidR="004F5CCD" w:rsidRPr="004F5CCD" w:rsidRDefault="004F5CCD" w:rsidP="004F5CCD">
      <w:pPr>
        <w:pStyle w:val="Heading1"/>
        <w:keepNext w:val="0"/>
        <w:keepLines w:val="0"/>
        <w:widowControl w:val="0"/>
        <w:numPr>
          <w:ilvl w:val="0"/>
          <w:numId w:val="9"/>
        </w:numPr>
        <w:spacing w:before="0"/>
        <w:rPr>
          <w:rFonts w:ascii="Cambria" w:hAnsi="Cambria"/>
          <w:sz w:val="24"/>
          <w:szCs w:val="24"/>
        </w:rPr>
      </w:pPr>
      <w:bookmarkStart w:id="14" w:name="_Toc121301819"/>
      <w:r w:rsidRPr="004F5CCD">
        <w:rPr>
          <w:rFonts w:ascii="Cambria" w:hAnsi="Cambria"/>
          <w:sz w:val="24"/>
          <w:szCs w:val="24"/>
        </w:rPr>
        <w:lastRenderedPageBreak/>
        <w:t>Creativity</w:t>
      </w:r>
      <w:bookmarkEnd w:id="14"/>
      <w:r w:rsidRPr="004F5CCD">
        <w:rPr>
          <w:rFonts w:ascii="Cambria" w:hAnsi="Cambria"/>
          <w:sz w:val="24"/>
          <w:szCs w:val="24"/>
        </w:rPr>
        <w:t xml:space="preserve"> </w:t>
      </w:r>
    </w:p>
    <w:p w14:paraId="2727F979" w14:textId="77777777" w:rsidR="004F5CCD" w:rsidRPr="004F5CCD" w:rsidRDefault="004F5CCD" w:rsidP="004F5CCD">
      <w:pPr>
        <w:rPr>
          <w:rFonts w:ascii="Cambria" w:hAnsi="Cambria"/>
          <w:sz w:val="24"/>
          <w:szCs w:val="24"/>
        </w:rPr>
      </w:pPr>
    </w:p>
    <w:p w14:paraId="439A4CAE" w14:textId="14B2B350" w:rsidR="004F5CCD" w:rsidRPr="004F5CCD" w:rsidRDefault="004F5CCD" w:rsidP="004F5CCD">
      <w:pPr>
        <w:rPr>
          <w:rFonts w:ascii="Cambria" w:hAnsi="Cambria"/>
          <w:i/>
          <w:sz w:val="24"/>
          <w:szCs w:val="24"/>
        </w:rPr>
      </w:pPr>
      <w:r w:rsidRPr="004F5CCD">
        <w:rPr>
          <w:rFonts w:ascii="Cambria" w:hAnsi="Cambria"/>
          <w:sz w:val="24"/>
          <w:szCs w:val="24"/>
        </w:rPr>
        <w:t>Creativity requires solutions that are both novel and useful (</w:t>
      </w:r>
      <w:proofErr w:type="spellStart"/>
      <w:r w:rsidRPr="004F5CCD">
        <w:rPr>
          <w:rFonts w:ascii="Cambria" w:hAnsi="Cambria"/>
          <w:sz w:val="24"/>
          <w:szCs w:val="24"/>
        </w:rPr>
        <w:t>Hennesey</w:t>
      </w:r>
      <w:proofErr w:type="spellEnd"/>
      <w:r w:rsidRPr="004F5CCD">
        <w:rPr>
          <w:rFonts w:ascii="Cambria" w:hAnsi="Cambria"/>
          <w:sz w:val="24"/>
          <w:szCs w:val="24"/>
        </w:rPr>
        <w:t xml:space="preserve"> &amp; Amabile, 2010; Kaufman &amp; Sternberg, 2010). One way that creativity has been investigated is through the incubation effect, which was demonstrated through an experiment by </w:t>
      </w:r>
      <w:proofErr w:type="spellStart"/>
      <w:r w:rsidRPr="004F5CCD">
        <w:rPr>
          <w:rFonts w:ascii="Cambria" w:hAnsi="Cambria"/>
          <w:sz w:val="24"/>
          <w:szCs w:val="24"/>
        </w:rPr>
        <w:t>Silvera</w:t>
      </w:r>
      <w:proofErr w:type="spellEnd"/>
      <w:r w:rsidRPr="004F5CCD">
        <w:rPr>
          <w:rFonts w:ascii="Cambria" w:hAnsi="Cambria"/>
          <w:sz w:val="24"/>
          <w:szCs w:val="24"/>
        </w:rPr>
        <w:t xml:space="preserve"> (1971) known as the </w:t>
      </w:r>
      <w:r w:rsidRPr="004F5CCD">
        <w:rPr>
          <w:rFonts w:ascii="Cambria" w:hAnsi="Cambria"/>
          <w:i/>
          <w:sz w:val="24"/>
          <w:szCs w:val="24"/>
        </w:rPr>
        <w:t>Cheap Necklace Problem</w:t>
      </w:r>
      <w:r w:rsidRPr="004F5CCD">
        <w:rPr>
          <w:rFonts w:ascii="Cambria" w:hAnsi="Cambria"/>
          <w:sz w:val="24"/>
          <w:szCs w:val="24"/>
        </w:rPr>
        <w:t xml:space="preserve">. In this problem, participants are given four sets of three links of chain and given a set of instructions that it costs 2c to open each link and 3c to close each link. The goal is to create a single circle for 15c. The group that was able to have a half hour break between starting and returning to the problem was most likely to solve this problem because they did not use set effects. Similarly the </w:t>
      </w:r>
      <w:r w:rsidRPr="004F5CCD">
        <w:rPr>
          <w:rFonts w:ascii="Cambria" w:hAnsi="Cambria"/>
          <w:i/>
          <w:sz w:val="24"/>
          <w:szCs w:val="24"/>
        </w:rPr>
        <w:t xml:space="preserve">Nine Dots </w:t>
      </w:r>
      <w:r w:rsidRPr="004F5CCD">
        <w:rPr>
          <w:rFonts w:ascii="Cambria" w:hAnsi="Cambria"/>
          <w:sz w:val="24"/>
          <w:szCs w:val="24"/>
        </w:rPr>
        <w:t xml:space="preserve">problem requires participants to literally draw lines outside of the box to solve the problem. </w:t>
      </w:r>
      <w:r w:rsidRPr="004F5CCD">
        <w:rPr>
          <w:rFonts w:ascii="Cambria" w:hAnsi="Cambria"/>
          <w:i/>
          <w:sz w:val="24"/>
          <w:szCs w:val="24"/>
        </w:rPr>
        <w:t xml:space="preserve"> </w:t>
      </w:r>
    </w:p>
    <w:p w14:paraId="117C921F" w14:textId="77777777" w:rsidR="004F5CCD" w:rsidRPr="004F5CCD" w:rsidRDefault="004F5CCD" w:rsidP="004F5CCD">
      <w:pPr>
        <w:rPr>
          <w:rFonts w:ascii="Cambria" w:hAnsi="Cambria"/>
          <w:sz w:val="24"/>
          <w:szCs w:val="24"/>
        </w:rPr>
      </w:pPr>
    </w:p>
    <w:p w14:paraId="72FE59BE" w14:textId="77777777" w:rsidR="004F5CCD" w:rsidRPr="004F5CCD" w:rsidRDefault="004F5CCD" w:rsidP="004F5CCD">
      <w:pPr>
        <w:rPr>
          <w:rFonts w:ascii="Cambria" w:hAnsi="Cambria"/>
          <w:sz w:val="24"/>
          <w:szCs w:val="24"/>
        </w:rPr>
      </w:pPr>
    </w:p>
    <w:p w14:paraId="22C5CDDA" w14:textId="77777777" w:rsidR="004F5CCD" w:rsidRPr="004F5CCD" w:rsidRDefault="004F5CCD" w:rsidP="004F5CCD">
      <w:pPr>
        <w:pStyle w:val="Heading3"/>
        <w:numPr>
          <w:ilvl w:val="2"/>
          <w:numId w:val="9"/>
        </w:numPr>
        <w:rPr>
          <w:rFonts w:ascii="Cambria" w:hAnsi="Cambria"/>
          <w:sz w:val="24"/>
          <w:szCs w:val="24"/>
        </w:rPr>
      </w:pPr>
      <w:bookmarkStart w:id="15" w:name="_Toc121301820"/>
      <w:r w:rsidRPr="004F5CCD">
        <w:rPr>
          <w:rFonts w:ascii="Cambria" w:hAnsi="Cambria"/>
          <w:sz w:val="24"/>
          <w:szCs w:val="24"/>
        </w:rPr>
        <w:t>The Cheap Necklace Problem</w:t>
      </w:r>
      <w:bookmarkEnd w:id="15"/>
    </w:p>
    <w:p w14:paraId="1976F98B" w14:textId="77777777" w:rsidR="004F5CCD" w:rsidRPr="004F5CCD" w:rsidRDefault="004F5CCD" w:rsidP="004F5CCD">
      <w:pPr>
        <w:rPr>
          <w:rFonts w:ascii="Cambria" w:hAnsi="Cambria"/>
          <w:sz w:val="24"/>
          <w:szCs w:val="24"/>
        </w:rPr>
      </w:pPr>
    </w:p>
    <w:p w14:paraId="044FF8B4" w14:textId="77777777" w:rsidR="004F5CCD" w:rsidRPr="004F5CCD" w:rsidRDefault="004F5CCD" w:rsidP="004F5CCD">
      <w:pPr>
        <w:pStyle w:val="Heading4"/>
        <w:numPr>
          <w:ilvl w:val="3"/>
          <w:numId w:val="16"/>
        </w:numPr>
        <w:spacing w:before="40"/>
        <w:rPr>
          <w:rFonts w:ascii="Cambria" w:hAnsi="Cambria"/>
          <w:sz w:val="24"/>
          <w:szCs w:val="24"/>
        </w:rPr>
      </w:pPr>
      <w:r w:rsidRPr="004F5CCD">
        <w:rPr>
          <w:rFonts w:ascii="Cambria" w:hAnsi="Cambria"/>
          <w:sz w:val="24"/>
          <w:szCs w:val="24"/>
        </w:rPr>
        <w:t>Background</w:t>
      </w:r>
    </w:p>
    <w:p w14:paraId="0B04D581" w14:textId="77777777" w:rsidR="004F5CCD" w:rsidRPr="004F5CCD" w:rsidRDefault="004F5CCD" w:rsidP="004F5CCD">
      <w:pPr>
        <w:rPr>
          <w:rFonts w:ascii="Cambria" w:hAnsi="Cambria"/>
          <w:sz w:val="24"/>
          <w:szCs w:val="24"/>
        </w:rPr>
      </w:pPr>
      <w:r w:rsidRPr="004F5CCD">
        <w:rPr>
          <w:rFonts w:ascii="Cambria" w:hAnsi="Cambria"/>
          <w:sz w:val="24"/>
          <w:szCs w:val="24"/>
        </w:rPr>
        <w:t xml:space="preserve">Set effects, as described above, could be thought of as the opposite of creativity, since they reflect a reluctance to abandon previously used solutions. If this is the case, then identifying ways to avoid set effects may be a fruitful avenue for efficient problem solving. </w:t>
      </w:r>
      <w:proofErr w:type="spellStart"/>
      <w:r w:rsidRPr="004F5CCD">
        <w:rPr>
          <w:rFonts w:ascii="Cambria" w:hAnsi="Cambria"/>
          <w:sz w:val="24"/>
          <w:szCs w:val="24"/>
        </w:rPr>
        <w:t>Silvera</w:t>
      </w:r>
      <w:proofErr w:type="spellEnd"/>
      <w:r w:rsidRPr="004F5CCD">
        <w:rPr>
          <w:rFonts w:ascii="Cambria" w:hAnsi="Cambria"/>
          <w:sz w:val="24"/>
          <w:szCs w:val="24"/>
        </w:rPr>
        <w:t xml:space="preserve"> (1971) described incubation effects as instances where a problem solver avoids a set effect by setting a problem aside for a time and then returning to it; upon the problem solver’s return to the problem old, ineffective solutions are discarded and new, creative ones are utilized. </w:t>
      </w:r>
      <w:proofErr w:type="spellStart"/>
      <w:r w:rsidRPr="004F5CCD">
        <w:rPr>
          <w:rFonts w:ascii="Cambria" w:hAnsi="Cambria"/>
          <w:sz w:val="24"/>
          <w:szCs w:val="24"/>
        </w:rPr>
        <w:t>Silvera</w:t>
      </w:r>
      <w:proofErr w:type="spellEnd"/>
      <w:r w:rsidRPr="004F5CCD">
        <w:rPr>
          <w:rFonts w:ascii="Cambria" w:hAnsi="Cambria"/>
          <w:sz w:val="24"/>
          <w:szCs w:val="24"/>
        </w:rPr>
        <w:t xml:space="preserve"> demonstrated incubation effects with an experiment involving The Cheap Necklace Problem.</w:t>
      </w:r>
    </w:p>
    <w:p w14:paraId="537F6D9C" w14:textId="77777777" w:rsidR="004F5CCD" w:rsidRPr="004F5CCD" w:rsidRDefault="004F5CCD" w:rsidP="004F5CCD">
      <w:pPr>
        <w:rPr>
          <w:rFonts w:ascii="Cambria" w:hAnsi="Cambria"/>
          <w:sz w:val="24"/>
          <w:szCs w:val="24"/>
        </w:rPr>
      </w:pPr>
    </w:p>
    <w:p w14:paraId="5A9CD8E8" w14:textId="77777777" w:rsidR="004F5CCD" w:rsidRPr="004F5CCD" w:rsidRDefault="004F5CCD" w:rsidP="004F5CCD">
      <w:pPr>
        <w:rPr>
          <w:rFonts w:ascii="Cambria" w:hAnsi="Cambria"/>
          <w:sz w:val="24"/>
          <w:szCs w:val="24"/>
        </w:rPr>
      </w:pPr>
      <w:r w:rsidRPr="004F5CCD">
        <w:rPr>
          <w:rFonts w:ascii="Cambria" w:hAnsi="Cambria"/>
          <w:sz w:val="24"/>
          <w:szCs w:val="24"/>
        </w:rPr>
        <w:t xml:space="preserve">The idea behind the Cheap Necklace Problem is that problem solvers are given four sets of three links of chain and are instructed to form them into a complete necklace. It costs 2c to open a link and 3c to close a link.  The goal is to complete the necklace for 15c. When </w:t>
      </w:r>
      <w:proofErr w:type="spellStart"/>
      <w:r w:rsidRPr="004F5CCD">
        <w:rPr>
          <w:rFonts w:ascii="Cambria" w:hAnsi="Cambria"/>
          <w:sz w:val="24"/>
          <w:szCs w:val="24"/>
        </w:rPr>
        <w:t>Silvera</w:t>
      </w:r>
      <w:proofErr w:type="spellEnd"/>
      <w:r w:rsidRPr="004F5CCD">
        <w:rPr>
          <w:rFonts w:ascii="Cambria" w:hAnsi="Cambria"/>
          <w:sz w:val="24"/>
          <w:szCs w:val="24"/>
        </w:rPr>
        <w:t xml:space="preserve"> (1971) gave participants half an hour to solve the problem, 55% were successful. However, when participants got breaks while working on the task (half an hour or four hours) more were able to solve the tasks (64% and 85%, respectively). It seemed to be the case that, during the break, participants forgot about the ineffective problem solving techniques they were “set” on and utilized new, innovative strategies that were more successful.</w:t>
      </w:r>
    </w:p>
    <w:p w14:paraId="4E3A10F3" w14:textId="77777777" w:rsidR="004F5CCD" w:rsidRPr="004F5CCD" w:rsidRDefault="004F5CCD" w:rsidP="004F5CCD">
      <w:pPr>
        <w:rPr>
          <w:rFonts w:ascii="Cambria" w:hAnsi="Cambria"/>
          <w:sz w:val="24"/>
          <w:szCs w:val="24"/>
        </w:rPr>
      </w:pPr>
    </w:p>
    <w:p w14:paraId="24A91DDC" w14:textId="77777777" w:rsidR="004F5CCD" w:rsidRPr="004F5CCD" w:rsidRDefault="004F5CCD" w:rsidP="004F5CCD">
      <w:pPr>
        <w:rPr>
          <w:rFonts w:ascii="Cambria" w:hAnsi="Cambria"/>
          <w:sz w:val="24"/>
          <w:szCs w:val="24"/>
        </w:rPr>
      </w:pPr>
      <w:r w:rsidRPr="004F5CCD">
        <w:rPr>
          <w:rFonts w:ascii="Cambria" w:hAnsi="Cambria"/>
          <w:sz w:val="24"/>
          <w:szCs w:val="24"/>
        </w:rPr>
        <w:t>Students tend to be able to solve this one relatively easily. However, it may be helpful to review the how much opening and closing a link costs with them because otherwise they may think they have solved it when they actually haven’t done so according to the rules.</w:t>
      </w:r>
    </w:p>
    <w:p w14:paraId="0A934438" w14:textId="77777777" w:rsidR="004F5CCD" w:rsidRPr="004F5CCD" w:rsidRDefault="004F5CCD" w:rsidP="004F5CCD">
      <w:pPr>
        <w:rPr>
          <w:rFonts w:ascii="Cambria" w:hAnsi="Cambria"/>
          <w:sz w:val="24"/>
          <w:szCs w:val="24"/>
        </w:rPr>
      </w:pPr>
    </w:p>
    <w:p w14:paraId="4EACCA8C" w14:textId="03607DF4" w:rsidR="004F5CCD" w:rsidRPr="004F5CCD" w:rsidRDefault="004F5CCD" w:rsidP="004F5CCD">
      <w:pPr>
        <w:rPr>
          <w:rFonts w:ascii="Cambria" w:hAnsi="Cambria"/>
          <w:sz w:val="24"/>
          <w:szCs w:val="24"/>
        </w:rPr>
      </w:pPr>
      <w:r w:rsidRPr="004F5CCD">
        <w:rPr>
          <w:rFonts w:ascii="Cambria" w:hAnsi="Cambria"/>
          <w:b/>
          <w:i/>
          <w:sz w:val="24"/>
          <w:szCs w:val="24"/>
        </w:rPr>
        <w:lastRenderedPageBreak/>
        <w:t>Online description</w:t>
      </w:r>
      <w:r w:rsidR="00570382">
        <w:rPr>
          <w:rFonts w:ascii="Cambria" w:hAnsi="Cambria"/>
          <w:b/>
          <w:i/>
          <w:sz w:val="24"/>
          <w:szCs w:val="24"/>
        </w:rPr>
        <w:t xml:space="preserve"> (US only)</w:t>
      </w:r>
      <w:r w:rsidRPr="004F5CCD">
        <w:rPr>
          <w:rFonts w:ascii="Cambria" w:hAnsi="Cambria"/>
          <w:sz w:val="24"/>
          <w:szCs w:val="24"/>
        </w:rPr>
        <w:t xml:space="preserve">: </w:t>
      </w:r>
      <w:hyperlink r:id="rId30" w:anchor="v=snippet&amp;q=cheap%20necklace&amp;f=false" w:history="1">
        <w:r w:rsidRPr="004F5CCD">
          <w:rPr>
            <w:rStyle w:val="Hyperlink"/>
            <w:rFonts w:ascii="Cambria" w:hAnsi="Cambria"/>
            <w:sz w:val="24"/>
            <w:szCs w:val="24"/>
          </w:rPr>
          <w:t>https://books.google.com/books?id=9P4p6eAULMoC&amp;q=cheap+necklace#v=snippet&amp;q=cheap%20necklace&amp;f=false</w:t>
        </w:r>
      </w:hyperlink>
      <w:r w:rsidRPr="004F5CCD">
        <w:rPr>
          <w:rFonts w:ascii="Cambria" w:hAnsi="Cambria"/>
          <w:sz w:val="24"/>
          <w:szCs w:val="24"/>
        </w:rPr>
        <w:t xml:space="preserve"> (click “page 274</w:t>
      </w:r>
      <w:r w:rsidR="00570382">
        <w:rPr>
          <w:rFonts w:ascii="Cambria" w:hAnsi="Cambria"/>
          <w:sz w:val="24"/>
          <w:szCs w:val="24"/>
        </w:rPr>
        <w:t>”</w:t>
      </w:r>
      <w:r w:rsidRPr="004F5CCD">
        <w:rPr>
          <w:rFonts w:ascii="Cambria" w:hAnsi="Cambria"/>
          <w:sz w:val="24"/>
          <w:szCs w:val="24"/>
        </w:rPr>
        <w:t>)</w:t>
      </w:r>
    </w:p>
    <w:p w14:paraId="55E32B29" w14:textId="77777777" w:rsidR="004F5CCD" w:rsidRPr="004F5CCD" w:rsidRDefault="004F5CCD" w:rsidP="004F5CCD">
      <w:pPr>
        <w:rPr>
          <w:rFonts w:ascii="Cambria" w:hAnsi="Cambria"/>
          <w:sz w:val="24"/>
          <w:szCs w:val="24"/>
        </w:rPr>
      </w:pPr>
      <w:r w:rsidRPr="004F5CCD">
        <w:rPr>
          <w:rFonts w:ascii="Cambria" w:hAnsi="Cambria"/>
          <w:b/>
          <w:i/>
          <w:sz w:val="24"/>
          <w:szCs w:val="24"/>
        </w:rPr>
        <w:t xml:space="preserve">Solution: </w:t>
      </w:r>
      <w:hyperlink r:id="rId31" w:history="1">
        <w:r w:rsidRPr="004F5CCD">
          <w:rPr>
            <w:rStyle w:val="Hyperlink"/>
            <w:rFonts w:ascii="Cambria" w:hAnsi="Cambria"/>
            <w:sz w:val="24"/>
            <w:szCs w:val="24"/>
          </w:rPr>
          <w:t>https://www.researchgate.net/figure/The-Cheap-Necklace-Problem-CNP-in-its-initial-state-and-the-solution_fig3_48202355</w:t>
        </w:r>
      </w:hyperlink>
    </w:p>
    <w:p w14:paraId="06FB969F" w14:textId="77777777" w:rsidR="004F5CCD" w:rsidRPr="004F5CCD" w:rsidRDefault="004F5CCD" w:rsidP="004F5CCD">
      <w:pPr>
        <w:rPr>
          <w:rFonts w:ascii="Cambria" w:hAnsi="Cambria"/>
          <w:sz w:val="24"/>
          <w:szCs w:val="24"/>
        </w:rPr>
      </w:pPr>
    </w:p>
    <w:p w14:paraId="7CCDF340" w14:textId="77777777"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t>Materials needed for in person version:</w:t>
      </w:r>
    </w:p>
    <w:p w14:paraId="03F9E5E0" w14:textId="77777777" w:rsidR="004F5CCD" w:rsidRPr="004F5CCD" w:rsidRDefault="004F5CCD" w:rsidP="004F5CCD">
      <w:pPr>
        <w:pStyle w:val="ListParagraph"/>
        <w:numPr>
          <w:ilvl w:val="0"/>
          <w:numId w:val="6"/>
        </w:numPr>
        <w:rPr>
          <w:rFonts w:ascii="Cambria" w:hAnsi="Cambria"/>
        </w:rPr>
      </w:pPr>
      <w:r w:rsidRPr="004F5CCD">
        <w:rPr>
          <w:rFonts w:ascii="Cambria" w:hAnsi="Cambria"/>
        </w:rPr>
        <w:t>The instruction sheet. Be sure to include the graphic, as this will help students visualize what they need to do.</w:t>
      </w:r>
    </w:p>
    <w:p w14:paraId="24F46D29" w14:textId="77777777" w:rsidR="004F5CCD" w:rsidRPr="004F5CCD" w:rsidRDefault="004F5CCD" w:rsidP="004F5CCD">
      <w:pPr>
        <w:pStyle w:val="ListParagraph"/>
        <w:numPr>
          <w:ilvl w:val="0"/>
          <w:numId w:val="6"/>
        </w:numPr>
        <w:rPr>
          <w:rFonts w:ascii="Cambria" w:hAnsi="Cambria"/>
        </w:rPr>
      </w:pPr>
      <w:r w:rsidRPr="004F5CCD">
        <w:rPr>
          <w:rFonts w:ascii="Cambria" w:hAnsi="Cambria"/>
        </w:rPr>
        <w:t>The solution sheet</w:t>
      </w:r>
    </w:p>
    <w:p w14:paraId="500C8CDE" w14:textId="77777777" w:rsidR="004F5CCD" w:rsidRPr="004F5CCD" w:rsidRDefault="004F5CCD" w:rsidP="004F5CCD">
      <w:pPr>
        <w:pStyle w:val="ListParagraph"/>
        <w:numPr>
          <w:ilvl w:val="0"/>
          <w:numId w:val="6"/>
        </w:numPr>
        <w:rPr>
          <w:rFonts w:ascii="Cambria" w:hAnsi="Cambria"/>
        </w:rPr>
      </w:pPr>
      <w:r w:rsidRPr="004F5CCD">
        <w:rPr>
          <w:rFonts w:ascii="Cambria" w:hAnsi="Cambria"/>
        </w:rPr>
        <w:t>Optional: It is possible to have participants do this task by simply visualizing the links. However, by purchasing 12 carabineers you can give your students a more hand-on experience. It would also be possible to provide them with 15 pennies so they could keep track of how much money they were spending by altering the links.</w:t>
      </w:r>
    </w:p>
    <w:p w14:paraId="671F8156" w14:textId="6D60E056" w:rsidR="004F5CCD" w:rsidRPr="004F5CCD" w:rsidRDefault="004F5CCD" w:rsidP="004F5CCD">
      <w:pPr>
        <w:rPr>
          <w:rFonts w:ascii="Cambria" w:hAnsi="Cambria"/>
          <w:sz w:val="24"/>
          <w:szCs w:val="24"/>
        </w:rPr>
      </w:pPr>
      <w:r w:rsidRPr="004F5CCD">
        <w:rPr>
          <w:rFonts w:ascii="Cambria" w:hAnsi="Cambria"/>
          <w:sz w:val="24"/>
          <w:szCs w:val="24"/>
        </w:rPr>
        <w:br w:type="page"/>
      </w:r>
    </w:p>
    <w:p w14:paraId="3EB1A4DF" w14:textId="5C901E1F"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lastRenderedPageBreak/>
        <w:t>Instructions</w:t>
      </w:r>
    </w:p>
    <w:p w14:paraId="400ED6AE" w14:textId="77777777" w:rsidR="004F5CCD" w:rsidRPr="004F5CCD" w:rsidRDefault="004F5CCD" w:rsidP="004F5CCD">
      <w:pPr>
        <w:rPr>
          <w:rFonts w:ascii="Cambria" w:hAnsi="Cambria"/>
          <w:sz w:val="24"/>
          <w:szCs w:val="24"/>
        </w:rPr>
      </w:pPr>
    </w:p>
    <w:p w14:paraId="144E989F" w14:textId="77777777" w:rsidR="004F5CCD" w:rsidRPr="004F5CCD" w:rsidRDefault="004F5CCD" w:rsidP="004F5CCD">
      <w:pPr>
        <w:rPr>
          <w:rFonts w:ascii="Cambria" w:hAnsi="Cambria"/>
          <w:sz w:val="24"/>
          <w:szCs w:val="24"/>
        </w:rPr>
      </w:pPr>
      <w:r w:rsidRPr="004F5CCD">
        <w:rPr>
          <w:rFonts w:ascii="Cambria" w:hAnsi="Cambria"/>
          <w:sz w:val="24"/>
          <w:szCs w:val="24"/>
        </w:rPr>
        <w:t>You are given four separate pieces of chain that are each three links in length. It costs 2¢ to open a link and 3¢ to close a link. All links are closed at the beginning of the problem. Your goal is to join all 12 links of chain into a single circle at a cost of no more than 15¢.</w:t>
      </w:r>
    </w:p>
    <w:p w14:paraId="2641C336" w14:textId="77777777" w:rsidR="004F5CCD" w:rsidRPr="004F5CCD" w:rsidRDefault="004F5CCD" w:rsidP="004F5CCD">
      <w:pPr>
        <w:rPr>
          <w:rFonts w:ascii="Cambria" w:hAnsi="Cambria"/>
          <w:sz w:val="24"/>
          <w:szCs w:val="24"/>
        </w:rPr>
      </w:pPr>
    </w:p>
    <w:p w14:paraId="43EAB1FA" w14:textId="1FE07374" w:rsidR="004F5CCD" w:rsidRPr="004F5CCD" w:rsidRDefault="004F5CCD" w:rsidP="004F5CCD">
      <w:pPr>
        <w:rPr>
          <w:rFonts w:ascii="Cambria" w:hAnsi="Cambria"/>
          <w:sz w:val="24"/>
          <w:szCs w:val="24"/>
        </w:rPr>
      </w:pPr>
    </w:p>
    <w:p w14:paraId="1DBAA8FA" w14:textId="77777777" w:rsidR="004F5CCD" w:rsidRPr="004F5CCD" w:rsidRDefault="004F5CCD" w:rsidP="004F5CCD">
      <w:pPr>
        <w:rPr>
          <w:rFonts w:ascii="Cambria" w:hAnsi="Cambria"/>
          <w:sz w:val="24"/>
          <w:szCs w:val="24"/>
        </w:rPr>
      </w:pPr>
      <w:r w:rsidRPr="00862B21">
        <w:rPr>
          <w:rFonts w:ascii="Cambria" w:hAnsi="Cambria"/>
          <w:noProof/>
          <w:sz w:val="24"/>
          <w:szCs w:val="24"/>
        </w:rPr>
        <w:drawing>
          <wp:inline distT="0" distB="0" distL="0" distR="0" wp14:anchorId="6C95F798" wp14:editId="50487109">
            <wp:extent cx="1940664" cy="14554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ap necklace start.jpg"/>
                    <pic:cNvPicPr/>
                  </pic:nvPicPr>
                  <pic:blipFill>
                    <a:blip r:embed="rId32">
                      <a:extLst>
                        <a:ext uri="{28A0092B-C50C-407E-A947-70E740481C1C}">
                          <a14:useLocalDpi xmlns:a14="http://schemas.microsoft.com/office/drawing/2010/main" val="0"/>
                        </a:ext>
                      </a:extLst>
                    </a:blip>
                    <a:stretch>
                      <a:fillRect/>
                    </a:stretch>
                  </pic:blipFill>
                  <pic:spPr>
                    <a:xfrm>
                      <a:off x="0" y="0"/>
                      <a:ext cx="1940732" cy="1455549"/>
                    </a:xfrm>
                    <a:prstGeom prst="rect">
                      <a:avLst/>
                    </a:prstGeom>
                  </pic:spPr>
                </pic:pic>
              </a:graphicData>
            </a:graphic>
          </wp:inline>
        </w:drawing>
      </w:r>
      <w:r w:rsidRPr="00862B21">
        <w:rPr>
          <w:rFonts w:ascii="Cambria" w:hAnsi="Cambria"/>
          <w:noProof/>
          <w:sz w:val="24"/>
          <w:szCs w:val="24"/>
        </w:rPr>
        <w:drawing>
          <wp:inline distT="0" distB="0" distL="0" distR="0" wp14:anchorId="062558FD" wp14:editId="61D398E8">
            <wp:extent cx="1943878" cy="1457908"/>
            <wp:effectExtent l="0" t="0" r="1206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ap necklace end.jpg"/>
                    <pic:cNvPicPr/>
                  </pic:nvPicPr>
                  <pic:blipFill>
                    <a:blip r:embed="rId33">
                      <a:extLst>
                        <a:ext uri="{28A0092B-C50C-407E-A947-70E740481C1C}">
                          <a14:useLocalDpi xmlns:a14="http://schemas.microsoft.com/office/drawing/2010/main" val="0"/>
                        </a:ext>
                      </a:extLst>
                    </a:blip>
                    <a:stretch>
                      <a:fillRect/>
                    </a:stretch>
                  </pic:blipFill>
                  <pic:spPr>
                    <a:xfrm>
                      <a:off x="0" y="0"/>
                      <a:ext cx="1944166" cy="1458124"/>
                    </a:xfrm>
                    <a:prstGeom prst="rect">
                      <a:avLst/>
                    </a:prstGeom>
                  </pic:spPr>
                </pic:pic>
              </a:graphicData>
            </a:graphic>
          </wp:inline>
        </w:drawing>
      </w:r>
    </w:p>
    <w:p w14:paraId="6D5F910E" w14:textId="160232BB" w:rsidR="004F5CCD" w:rsidRPr="004F5CCD" w:rsidRDefault="004F5CCD" w:rsidP="004F5CCD">
      <w:pPr>
        <w:rPr>
          <w:rFonts w:ascii="Cambria" w:hAnsi="Cambria"/>
          <w:sz w:val="24"/>
          <w:szCs w:val="24"/>
        </w:rPr>
      </w:pPr>
      <w:r w:rsidRPr="004F5CCD">
        <w:rPr>
          <w:rFonts w:ascii="Cambria" w:hAnsi="Cambria"/>
          <w:sz w:val="24"/>
          <w:szCs w:val="24"/>
        </w:rPr>
        <w:t xml:space="preserve">              </w:t>
      </w:r>
      <w:r w:rsidRPr="004F5CCD">
        <w:rPr>
          <w:rFonts w:ascii="Cambria" w:hAnsi="Cambria"/>
          <w:sz w:val="24"/>
          <w:szCs w:val="24"/>
        </w:rPr>
        <w:tab/>
        <w:t>Start</w:t>
      </w:r>
      <w:r w:rsidRPr="004F5CCD">
        <w:rPr>
          <w:rFonts w:ascii="Cambria" w:hAnsi="Cambria"/>
          <w:sz w:val="24"/>
          <w:szCs w:val="24"/>
        </w:rPr>
        <w:tab/>
      </w:r>
      <w:r w:rsidRPr="004F5CCD">
        <w:rPr>
          <w:rFonts w:ascii="Cambria" w:hAnsi="Cambria"/>
          <w:sz w:val="24"/>
          <w:szCs w:val="24"/>
        </w:rPr>
        <w:tab/>
      </w:r>
      <w:r w:rsidRPr="004F5CCD">
        <w:rPr>
          <w:rFonts w:ascii="Cambria" w:hAnsi="Cambria"/>
          <w:sz w:val="24"/>
          <w:szCs w:val="24"/>
        </w:rPr>
        <w:tab/>
      </w:r>
      <w:r w:rsidRPr="004F5CCD">
        <w:rPr>
          <w:rFonts w:ascii="Cambria" w:hAnsi="Cambria"/>
          <w:sz w:val="24"/>
          <w:szCs w:val="24"/>
        </w:rPr>
        <w:tab/>
        <w:t>End</w:t>
      </w:r>
      <w:r w:rsidRPr="004F5CCD">
        <w:rPr>
          <w:rFonts w:ascii="Cambria" w:hAnsi="Cambria"/>
          <w:sz w:val="24"/>
          <w:szCs w:val="24"/>
        </w:rPr>
        <w:br w:type="page"/>
      </w:r>
    </w:p>
    <w:p w14:paraId="064CA686" w14:textId="77777777"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lastRenderedPageBreak/>
        <w:t>Solution to the Cheap Necklace Problem</w:t>
      </w:r>
    </w:p>
    <w:p w14:paraId="459D0D77" w14:textId="77777777" w:rsidR="004F5CCD" w:rsidRPr="004F5CCD" w:rsidRDefault="004F5CCD" w:rsidP="004F5CCD">
      <w:pPr>
        <w:rPr>
          <w:rFonts w:ascii="Cambria" w:hAnsi="Cambria"/>
          <w:sz w:val="24"/>
          <w:szCs w:val="24"/>
        </w:rPr>
      </w:pPr>
    </w:p>
    <w:p w14:paraId="351A5D35" w14:textId="77777777" w:rsidR="004F5CCD" w:rsidRPr="004F5CCD" w:rsidRDefault="004F5CCD" w:rsidP="004F5CCD">
      <w:pPr>
        <w:rPr>
          <w:rFonts w:ascii="Cambria" w:hAnsi="Cambria"/>
          <w:sz w:val="24"/>
          <w:szCs w:val="24"/>
        </w:rPr>
      </w:pPr>
      <w:r w:rsidRPr="004F5CCD">
        <w:rPr>
          <w:rFonts w:ascii="Cambria" w:hAnsi="Cambria"/>
          <w:sz w:val="24"/>
          <w:szCs w:val="24"/>
        </w:rPr>
        <w:t>Open all three links on one chain (at a cost of 6¢) and then use the three open links to connect the remaining three chains (at a cost of 9¢) for a total of 15¢</w:t>
      </w:r>
    </w:p>
    <w:p w14:paraId="4F767EF6" w14:textId="77777777" w:rsidR="004F5CCD" w:rsidRPr="004F5CCD" w:rsidRDefault="004F5CCD" w:rsidP="004F5CCD">
      <w:pPr>
        <w:rPr>
          <w:rFonts w:ascii="Cambria" w:hAnsi="Cambria"/>
          <w:sz w:val="24"/>
          <w:szCs w:val="24"/>
        </w:rPr>
      </w:pPr>
    </w:p>
    <w:p w14:paraId="0FF192DD" w14:textId="78983FB4" w:rsidR="004F5CCD" w:rsidRPr="004F5CCD" w:rsidRDefault="004F5CCD" w:rsidP="004F5CCD">
      <w:pPr>
        <w:rPr>
          <w:rFonts w:ascii="Cambria" w:hAnsi="Cambria"/>
          <w:sz w:val="24"/>
          <w:szCs w:val="24"/>
        </w:rPr>
      </w:pPr>
      <w:r w:rsidRPr="004F5CCD">
        <w:rPr>
          <w:rFonts w:ascii="Cambria" w:hAnsi="Cambria"/>
          <w:sz w:val="24"/>
          <w:szCs w:val="24"/>
        </w:rPr>
        <w:t xml:space="preserve">This problem suggests that we can take advantage of ‘incubation effects’ – putting aside a problem for a period of time and upon returning to it, having the solution quickly become apparent. It was originally demonstrated in an experiment by Silveira (1971) in which 1/3 of the participants worked on the problem for </w:t>
      </w:r>
      <w:r w:rsidR="00570382">
        <w:rPr>
          <w:rFonts w:ascii="Cambria" w:hAnsi="Cambria"/>
          <w:sz w:val="24"/>
          <w:szCs w:val="24"/>
        </w:rPr>
        <w:t>half</w:t>
      </w:r>
      <w:r w:rsidRPr="004F5CCD">
        <w:rPr>
          <w:rFonts w:ascii="Cambria" w:hAnsi="Cambria"/>
          <w:sz w:val="24"/>
          <w:szCs w:val="24"/>
        </w:rPr>
        <w:t xml:space="preserve"> an hour and had a 55% success rate, 1/3 spent a half hour but were interrupted by a</w:t>
      </w:r>
      <w:r w:rsidR="00570382">
        <w:rPr>
          <w:rFonts w:ascii="Cambria" w:hAnsi="Cambria"/>
          <w:sz w:val="24"/>
          <w:szCs w:val="24"/>
        </w:rPr>
        <w:t xml:space="preserve"> half </w:t>
      </w:r>
      <w:r w:rsidRPr="004F5CCD">
        <w:rPr>
          <w:rFonts w:ascii="Cambria" w:hAnsi="Cambria"/>
          <w:sz w:val="24"/>
          <w:szCs w:val="24"/>
        </w:rPr>
        <w:t xml:space="preserve">hour break and had a 64% success rate, and 1/3 had a 4-hour break with an 85% success rate. </w:t>
      </w:r>
    </w:p>
    <w:p w14:paraId="419BE68D" w14:textId="77777777" w:rsidR="004F5CCD" w:rsidRPr="004F5CCD" w:rsidRDefault="004F5CCD" w:rsidP="004F5CCD">
      <w:pPr>
        <w:rPr>
          <w:rFonts w:ascii="Cambria" w:hAnsi="Cambria"/>
          <w:sz w:val="24"/>
          <w:szCs w:val="24"/>
        </w:rPr>
      </w:pPr>
    </w:p>
    <w:p w14:paraId="14E886E4" w14:textId="00B9DF65" w:rsidR="004F5CCD" w:rsidRPr="004F5CCD" w:rsidRDefault="004F5CCD" w:rsidP="004F5CCD">
      <w:pPr>
        <w:rPr>
          <w:rFonts w:ascii="Cambria" w:hAnsi="Cambria"/>
          <w:sz w:val="24"/>
          <w:szCs w:val="24"/>
        </w:rPr>
      </w:pPr>
      <w:r w:rsidRPr="00862B21">
        <w:rPr>
          <w:rFonts w:ascii="Cambria" w:hAnsi="Cambria"/>
          <w:noProof/>
          <w:sz w:val="24"/>
          <w:szCs w:val="24"/>
        </w:rPr>
        <w:drawing>
          <wp:inline distT="0" distB="0" distL="0" distR="0" wp14:anchorId="6BA03810" wp14:editId="7C93A3F0">
            <wp:extent cx="1940664" cy="14554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ap necklace start.jpg"/>
                    <pic:cNvPicPr/>
                  </pic:nvPicPr>
                  <pic:blipFill>
                    <a:blip r:embed="rId32">
                      <a:extLst>
                        <a:ext uri="{28A0092B-C50C-407E-A947-70E740481C1C}">
                          <a14:useLocalDpi xmlns:a14="http://schemas.microsoft.com/office/drawing/2010/main" val="0"/>
                        </a:ext>
                      </a:extLst>
                    </a:blip>
                    <a:stretch>
                      <a:fillRect/>
                    </a:stretch>
                  </pic:blipFill>
                  <pic:spPr>
                    <a:xfrm>
                      <a:off x="0" y="0"/>
                      <a:ext cx="1940732" cy="1455549"/>
                    </a:xfrm>
                    <a:prstGeom prst="rect">
                      <a:avLst/>
                    </a:prstGeom>
                  </pic:spPr>
                </pic:pic>
              </a:graphicData>
            </a:graphic>
          </wp:inline>
        </w:drawing>
      </w:r>
      <w:r w:rsidRPr="00862B21">
        <w:rPr>
          <w:rFonts w:ascii="Cambria" w:hAnsi="Cambria"/>
          <w:noProof/>
          <w:sz w:val="24"/>
          <w:szCs w:val="24"/>
        </w:rPr>
        <w:drawing>
          <wp:inline distT="0" distB="0" distL="0" distR="0" wp14:anchorId="47051E35" wp14:editId="2A64A003">
            <wp:extent cx="1943878" cy="1457908"/>
            <wp:effectExtent l="0" t="0" r="1206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ap necklace end.jpg"/>
                    <pic:cNvPicPr/>
                  </pic:nvPicPr>
                  <pic:blipFill>
                    <a:blip r:embed="rId33">
                      <a:extLst>
                        <a:ext uri="{28A0092B-C50C-407E-A947-70E740481C1C}">
                          <a14:useLocalDpi xmlns:a14="http://schemas.microsoft.com/office/drawing/2010/main" val="0"/>
                        </a:ext>
                      </a:extLst>
                    </a:blip>
                    <a:stretch>
                      <a:fillRect/>
                    </a:stretch>
                  </pic:blipFill>
                  <pic:spPr>
                    <a:xfrm>
                      <a:off x="0" y="0"/>
                      <a:ext cx="1944166" cy="1458124"/>
                    </a:xfrm>
                    <a:prstGeom prst="rect">
                      <a:avLst/>
                    </a:prstGeom>
                  </pic:spPr>
                </pic:pic>
              </a:graphicData>
            </a:graphic>
          </wp:inline>
        </w:drawing>
      </w:r>
    </w:p>
    <w:p w14:paraId="378BA03C" w14:textId="77777777" w:rsidR="004F5CCD" w:rsidRPr="004F5CCD" w:rsidRDefault="004F5CCD" w:rsidP="004F5CCD">
      <w:pPr>
        <w:rPr>
          <w:rFonts w:ascii="Cambria" w:hAnsi="Cambria"/>
          <w:sz w:val="24"/>
          <w:szCs w:val="24"/>
        </w:rPr>
      </w:pPr>
      <w:r w:rsidRPr="004F5CCD">
        <w:rPr>
          <w:rFonts w:ascii="Cambria" w:hAnsi="Cambria"/>
          <w:sz w:val="24"/>
          <w:szCs w:val="24"/>
        </w:rPr>
        <w:t xml:space="preserve">              </w:t>
      </w:r>
      <w:r w:rsidRPr="004F5CCD">
        <w:rPr>
          <w:rFonts w:ascii="Cambria" w:hAnsi="Cambria"/>
          <w:sz w:val="24"/>
          <w:szCs w:val="24"/>
        </w:rPr>
        <w:tab/>
        <w:t>Start</w:t>
      </w:r>
      <w:r w:rsidRPr="004F5CCD">
        <w:rPr>
          <w:rFonts w:ascii="Cambria" w:hAnsi="Cambria"/>
          <w:sz w:val="24"/>
          <w:szCs w:val="24"/>
        </w:rPr>
        <w:tab/>
      </w:r>
      <w:r w:rsidRPr="004F5CCD">
        <w:rPr>
          <w:rFonts w:ascii="Cambria" w:hAnsi="Cambria"/>
          <w:sz w:val="24"/>
          <w:szCs w:val="24"/>
        </w:rPr>
        <w:tab/>
      </w:r>
      <w:r w:rsidRPr="004F5CCD">
        <w:rPr>
          <w:rFonts w:ascii="Cambria" w:hAnsi="Cambria"/>
          <w:sz w:val="24"/>
          <w:szCs w:val="24"/>
        </w:rPr>
        <w:tab/>
      </w:r>
      <w:r w:rsidRPr="004F5CCD">
        <w:rPr>
          <w:rFonts w:ascii="Cambria" w:hAnsi="Cambria"/>
          <w:sz w:val="24"/>
          <w:szCs w:val="24"/>
        </w:rPr>
        <w:tab/>
        <w:t>End</w:t>
      </w:r>
    </w:p>
    <w:p w14:paraId="028EFB9C" w14:textId="77777777" w:rsidR="004F5CCD" w:rsidRPr="004F5CCD" w:rsidRDefault="004F5CCD" w:rsidP="004F5CCD">
      <w:pPr>
        <w:rPr>
          <w:rFonts w:ascii="Cambria" w:hAnsi="Cambria"/>
          <w:sz w:val="24"/>
          <w:szCs w:val="24"/>
        </w:rPr>
      </w:pPr>
    </w:p>
    <w:p w14:paraId="42575308" w14:textId="77777777" w:rsidR="004F5CCD" w:rsidRPr="004F5CCD" w:rsidRDefault="004F5CCD" w:rsidP="004F5CCD">
      <w:pPr>
        <w:rPr>
          <w:rFonts w:ascii="Cambria" w:hAnsi="Cambria"/>
          <w:b/>
          <w:i/>
          <w:sz w:val="24"/>
          <w:szCs w:val="24"/>
        </w:rPr>
      </w:pPr>
      <w:r w:rsidRPr="004F5CCD">
        <w:rPr>
          <w:rFonts w:ascii="Cambria" w:hAnsi="Cambria"/>
          <w:b/>
          <w:i/>
          <w:sz w:val="24"/>
          <w:szCs w:val="24"/>
        </w:rPr>
        <w:br w:type="page"/>
      </w:r>
    </w:p>
    <w:p w14:paraId="28F9C163" w14:textId="77777777" w:rsidR="004F5CCD" w:rsidRPr="004F5CCD" w:rsidRDefault="004F5CCD" w:rsidP="004F5CCD">
      <w:pPr>
        <w:pStyle w:val="Heading3"/>
        <w:numPr>
          <w:ilvl w:val="2"/>
          <w:numId w:val="9"/>
        </w:numPr>
        <w:rPr>
          <w:rFonts w:ascii="Cambria" w:hAnsi="Cambria"/>
          <w:sz w:val="24"/>
          <w:szCs w:val="24"/>
        </w:rPr>
      </w:pPr>
      <w:bookmarkStart w:id="16" w:name="_Toc121301821"/>
      <w:r w:rsidRPr="004F5CCD">
        <w:rPr>
          <w:rFonts w:ascii="Cambria" w:hAnsi="Cambria"/>
          <w:sz w:val="24"/>
          <w:szCs w:val="24"/>
        </w:rPr>
        <w:lastRenderedPageBreak/>
        <w:t>The Nine Dots Problem</w:t>
      </w:r>
      <w:bookmarkEnd w:id="16"/>
    </w:p>
    <w:p w14:paraId="107CB49B" w14:textId="77777777" w:rsidR="004F5CCD" w:rsidRPr="004F5CCD" w:rsidRDefault="004F5CCD" w:rsidP="004F5CCD">
      <w:pPr>
        <w:rPr>
          <w:rFonts w:ascii="Cambria" w:hAnsi="Cambria"/>
          <w:sz w:val="24"/>
          <w:szCs w:val="24"/>
        </w:rPr>
      </w:pPr>
    </w:p>
    <w:p w14:paraId="1B295648" w14:textId="77777777" w:rsidR="004F5CCD" w:rsidRPr="004F5CCD" w:rsidRDefault="004F5CCD" w:rsidP="004F5CCD">
      <w:pPr>
        <w:pStyle w:val="Heading4"/>
        <w:numPr>
          <w:ilvl w:val="3"/>
          <w:numId w:val="17"/>
        </w:numPr>
        <w:spacing w:before="40"/>
        <w:rPr>
          <w:rFonts w:ascii="Cambria" w:hAnsi="Cambria"/>
          <w:sz w:val="24"/>
          <w:szCs w:val="24"/>
        </w:rPr>
      </w:pPr>
      <w:r w:rsidRPr="004F5CCD">
        <w:rPr>
          <w:rFonts w:ascii="Cambria" w:hAnsi="Cambria"/>
          <w:sz w:val="24"/>
          <w:szCs w:val="24"/>
        </w:rPr>
        <w:t xml:space="preserve">Background </w:t>
      </w:r>
    </w:p>
    <w:p w14:paraId="1BDFD5EF" w14:textId="77777777" w:rsidR="004F5CCD" w:rsidRPr="004F5CCD" w:rsidRDefault="004F5CCD" w:rsidP="004F5CCD">
      <w:pPr>
        <w:rPr>
          <w:rFonts w:ascii="Cambria" w:hAnsi="Cambria"/>
          <w:sz w:val="24"/>
          <w:szCs w:val="24"/>
        </w:rPr>
      </w:pPr>
    </w:p>
    <w:p w14:paraId="751EFA21" w14:textId="77777777" w:rsidR="004F5CCD" w:rsidRPr="004F5CCD" w:rsidRDefault="004F5CCD" w:rsidP="004F5CCD">
      <w:pPr>
        <w:rPr>
          <w:rFonts w:ascii="Cambria" w:hAnsi="Cambria"/>
          <w:sz w:val="24"/>
          <w:szCs w:val="24"/>
        </w:rPr>
      </w:pPr>
      <w:r w:rsidRPr="004F5CCD">
        <w:rPr>
          <w:rFonts w:ascii="Cambria" w:hAnsi="Cambria"/>
          <w:sz w:val="24"/>
          <w:szCs w:val="24"/>
        </w:rPr>
        <w:tab/>
        <w:t>Another problem that requires a creative solution is the nine dots problem. Here, problem solvers are given a sheet of paper with nine dots arranged in three rows. To solve the problem they must connect all nine dots using no more than four straight lines and they must do this without lifting their pen or pencil from the paper. In order to solve the problem, it is necessary to draw lines that extend beyond the rows of dots themselves. Though the rules say nothing about doing this, it often does not occur to problem solvers that they can draw lines that extend beyond what they perceive to be the boundaries of the problem.</w:t>
      </w:r>
    </w:p>
    <w:p w14:paraId="406EA8B1" w14:textId="77777777" w:rsidR="004F5CCD" w:rsidRPr="004F5CCD" w:rsidRDefault="004F5CCD" w:rsidP="004F5CCD">
      <w:pPr>
        <w:rPr>
          <w:rFonts w:ascii="Cambria" w:hAnsi="Cambria"/>
          <w:sz w:val="24"/>
          <w:szCs w:val="24"/>
        </w:rPr>
      </w:pPr>
    </w:p>
    <w:p w14:paraId="704A6CEF" w14:textId="75BBC648" w:rsidR="004F5CCD" w:rsidRPr="004F5CCD" w:rsidRDefault="004F5CCD" w:rsidP="004F5CCD">
      <w:pPr>
        <w:rPr>
          <w:rFonts w:ascii="Cambria" w:hAnsi="Cambria"/>
          <w:sz w:val="24"/>
          <w:szCs w:val="24"/>
        </w:rPr>
      </w:pPr>
      <w:r w:rsidRPr="004F5CCD">
        <w:rPr>
          <w:rFonts w:ascii="Cambria" w:hAnsi="Cambria"/>
          <w:b/>
          <w:i/>
          <w:sz w:val="24"/>
          <w:szCs w:val="24"/>
        </w:rPr>
        <w:t xml:space="preserve">Online description: </w:t>
      </w:r>
      <w:hyperlink r:id="rId34" w:history="1">
        <w:r w:rsidRPr="004F5CCD">
          <w:rPr>
            <w:rStyle w:val="Hyperlink"/>
            <w:rFonts w:ascii="Cambria" w:hAnsi="Cambria"/>
            <w:sz w:val="24"/>
            <w:szCs w:val="24"/>
          </w:rPr>
          <w:t>https://www.youtube.com/watch?v=zs-UtzMstps&amp;t=6s</w:t>
        </w:r>
      </w:hyperlink>
    </w:p>
    <w:p w14:paraId="67995E4A" w14:textId="3FB2B8E2" w:rsidR="004F5CCD" w:rsidRPr="004F5CCD" w:rsidRDefault="004F5CCD" w:rsidP="004F5CCD">
      <w:pPr>
        <w:rPr>
          <w:rFonts w:ascii="Cambria" w:hAnsi="Cambria"/>
          <w:sz w:val="24"/>
          <w:szCs w:val="24"/>
        </w:rPr>
      </w:pPr>
      <w:r w:rsidRPr="004F5CCD">
        <w:rPr>
          <w:rFonts w:ascii="Cambria" w:hAnsi="Cambria"/>
          <w:b/>
          <w:i/>
          <w:sz w:val="24"/>
          <w:szCs w:val="24"/>
        </w:rPr>
        <w:t xml:space="preserve">Solution: </w:t>
      </w:r>
      <w:hyperlink r:id="rId35" w:history="1">
        <w:r w:rsidRPr="004F5CCD">
          <w:rPr>
            <w:rStyle w:val="Hyperlink"/>
            <w:rFonts w:ascii="Cambria" w:hAnsi="Cambria"/>
            <w:sz w:val="24"/>
            <w:szCs w:val="24"/>
          </w:rPr>
          <w:t>https://www.youtube.com/watch?v=Rq3ta6SvlTo</w:t>
        </w:r>
      </w:hyperlink>
    </w:p>
    <w:p w14:paraId="01C3311A" w14:textId="77777777" w:rsidR="004F5CCD" w:rsidRPr="004F5CCD" w:rsidRDefault="004F5CCD" w:rsidP="004F5CCD">
      <w:pPr>
        <w:rPr>
          <w:rFonts w:ascii="Cambria" w:hAnsi="Cambria"/>
          <w:sz w:val="24"/>
          <w:szCs w:val="24"/>
        </w:rPr>
      </w:pPr>
    </w:p>
    <w:p w14:paraId="383F5B5B" w14:textId="77777777"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t>Materials needed for in person version:</w:t>
      </w:r>
    </w:p>
    <w:p w14:paraId="71A092A4" w14:textId="77777777" w:rsidR="004F5CCD" w:rsidRPr="004F5CCD" w:rsidRDefault="004F5CCD" w:rsidP="004F5CCD">
      <w:pPr>
        <w:pStyle w:val="ListParagraph"/>
        <w:numPr>
          <w:ilvl w:val="0"/>
          <w:numId w:val="7"/>
        </w:numPr>
        <w:rPr>
          <w:rFonts w:ascii="Cambria" w:hAnsi="Cambria"/>
        </w:rPr>
      </w:pPr>
      <w:r w:rsidRPr="004F5CCD">
        <w:rPr>
          <w:rFonts w:ascii="Cambria" w:hAnsi="Cambria"/>
        </w:rPr>
        <w:t>The instruction sheet. It is helpful and efficient to put several dot graphics on the instruction sheet so that your students can draw on it. You may also want to print several of these sheets so that they can start over once they have drawn on all the graphics on their sheet. However, if you are having students cycle through this and several other activities (as we often do) then it is important to make sure that none of them leave sheets with the solution on them laying at the station for this activity.</w:t>
      </w:r>
    </w:p>
    <w:p w14:paraId="38269397" w14:textId="77777777" w:rsidR="004F5CCD" w:rsidRPr="004F5CCD" w:rsidRDefault="004F5CCD" w:rsidP="004F5CCD">
      <w:pPr>
        <w:pStyle w:val="ListParagraph"/>
        <w:numPr>
          <w:ilvl w:val="0"/>
          <w:numId w:val="7"/>
        </w:numPr>
        <w:rPr>
          <w:rFonts w:ascii="Cambria" w:hAnsi="Cambria"/>
        </w:rPr>
      </w:pPr>
      <w:r w:rsidRPr="004F5CCD">
        <w:rPr>
          <w:rFonts w:ascii="Cambria" w:hAnsi="Cambria"/>
        </w:rPr>
        <w:t>The solution sheet</w:t>
      </w:r>
    </w:p>
    <w:p w14:paraId="3AF8E4FE" w14:textId="77777777" w:rsidR="004F5CCD" w:rsidRPr="004F5CCD" w:rsidRDefault="004F5CCD" w:rsidP="004F5CCD">
      <w:pPr>
        <w:rPr>
          <w:rFonts w:ascii="Cambria" w:hAnsi="Cambria"/>
          <w:sz w:val="24"/>
          <w:szCs w:val="24"/>
        </w:rPr>
      </w:pPr>
      <w:r w:rsidRPr="004F5CCD">
        <w:rPr>
          <w:rFonts w:ascii="Cambria" w:hAnsi="Cambria"/>
          <w:sz w:val="24"/>
          <w:szCs w:val="24"/>
        </w:rPr>
        <w:br w:type="page"/>
      </w:r>
    </w:p>
    <w:p w14:paraId="7975B5A4" w14:textId="77777777" w:rsidR="004F5CCD" w:rsidRPr="004F5CCD" w:rsidRDefault="004F5CCD" w:rsidP="004F5CCD">
      <w:pPr>
        <w:rPr>
          <w:rFonts w:ascii="Cambria" w:hAnsi="Cambria"/>
          <w:sz w:val="24"/>
          <w:szCs w:val="24"/>
        </w:rPr>
      </w:pPr>
    </w:p>
    <w:p w14:paraId="33C65ED2" w14:textId="466B9DBA"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t>Instructions</w:t>
      </w:r>
    </w:p>
    <w:p w14:paraId="5C307D12" w14:textId="77777777" w:rsidR="004F5CCD" w:rsidRPr="004F5CCD" w:rsidRDefault="004F5CCD" w:rsidP="004F5CCD">
      <w:pPr>
        <w:rPr>
          <w:rFonts w:ascii="Cambria" w:hAnsi="Cambria"/>
          <w:sz w:val="24"/>
          <w:szCs w:val="24"/>
        </w:rPr>
      </w:pPr>
    </w:p>
    <w:p w14:paraId="4B3B1320" w14:textId="77777777" w:rsidR="004F5CCD" w:rsidRPr="004F5CCD" w:rsidRDefault="004F5CCD" w:rsidP="004F5CCD">
      <w:pPr>
        <w:rPr>
          <w:rFonts w:ascii="Cambria" w:hAnsi="Cambria"/>
          <w:sz w:val="24"/>
          <w:szCs w:val="24"/>
        </w:rPr>
      </w:pPr>
      <w:r w:rsidRPr="004F5CCD">
        <w:rPr>
          <w:rFonts w:ascii="Cambria" w:hAnsi="Cambria"/>
          <w:sz w:val="24"/>
          <w:szCs w:val="24"/>
        </w:rPr>
        <w:t xml:space="preserve">Connect all 9 dots by drawing 4 straight lines, never lifting your pen (or pencil) from the page. </w:t>
      </w:r>
    </w:p>
    <w:p w14:paraId="34598892" w14:textId="77777777" w:rsidR="004F5CCD" w:rsidRPr="004F5CCD" w:rsidRDefault="004F5CCD" w:rsidP="004F5CCD">
      <w:pPr>
        <w:rPr>
          <w:rFonts w:ascii="Cambria" w:hAnsi="Cambria"/>
          <w:sz w:val="24"/>
          <w:szCs w:val="24"/>
        </w:rPr>
      </w:pPr>
    </w:p>
    <w:p w14:paraId="69D909A0" w14:textId="298ECA6E" w:rsidR="004F5CCD" w:rsidRPr="004F5CCD" w:rsidRDefault="004F5CCD" w:rsidP="004F5CCD">
      <w:pPr>
        <w:rPr>
          <w:rFonts w:ascii="Cambria" w:hAnsi="Cambria"/>
          <w:sz w:val="24"/>
          <w:szCs w:val="24"/>
        </w:rPr>
      </w:pPr>
      <w:r w:rsidRPr="00862B21">
        <w:rPr>
          <w:rFonts w:ascii="Cambria" w:hAnsi="Cambria"/>
          <w:noProof/>
          <w:sz w:val="24"/>
          <w:szCs w:val="24"/>
        </w:rPr>
        <w:drawing>
          <wp:inline distT="0" distB="0" distL="0" distR="0" wp14:anchorId="7B5002E9" wp14:editId="478C9B08">
            <wp:extent cx="2070907" cy="1930142"/>
            <wp:effectExtent l="0" t="0" r="12065" b="63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1331" cy="1930537"/>
                    </a:xfrm>
                    <a:prstGeom prst="rect">
                      <a:avLst/>
                    </a:prstGeom>
                    <a:noFill/>
                    <a:ln>
                      <a:noFill/>
                    </a:ln>
                  </pic:spPr>
                </pic:pic>
              </a:graphicData>
            </a:graphic>
          </wp:inline>
        </w:drawing>
      </w:r>
    </w:p>
    <w:p w14:paraId="46532EFE" w14:textId="77777777" w:rsidR="004F5CCD" w:rsidRPr="004F5CCD" w:rsidRDefault="004F5CCD" w:rsidP="004F5CCD">
      <w:pPr>
        <w:rPr>
          <w:rFonts w:ascii="Cambria" w:hAnsi="Cambria"/>
          <w:sz w:val="24"/>
          <w:szCs w:val="24"/>
        </w:rPr>
      </w:pPr>
    </w:p>
    <w:p w14:paraId="003EA762" w14:textId="77777777" w:rsidR="004F5CCD" w:rsidRPr="004F5CCD" w:rsidRDefault="004F5CCD" w:rsidP="004F5CCD">
      <w:pPr>
        <w:rPr>
          <w:rFonts w:ascii="Cambria" w:hAnsi="Cambria"/>
          <w:sz w:val="24"/>
          <w:szCs w:val="24"/>
        </w:rPr>
      </w:pPr>
      <w:r w:rsidRPr="00862B21">
        <w:rPr>
          <w:rFonts w:ascii="Cambria" w:hAnsi="Cambria"/>
          <w:noProof/>
          <w:sz w:val="24"/>
          <w:szCs w:val="24"/>
        </w:rPr>
        <w:drawing>
          <wp:inline distT="0" distB="0" distL="0" distR="0" wp14:anchorId="78245B71" wp14:editId="25D50094">
            <wp:extent cx="2070907" cy="1930142"/>
            <wp:effectExtent l="0" t="0" r="12065" b="635"/>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1331" cy="1930537"/>
                    </a:xfrm>
                    <a:prstGeom prst="rect">
                      <a:avLst/>
                    </a:prstGeom>
                    <a:noFill/>
                    <a:ln>
                      <a:noFill/>
                    </a:ln>
                  </pic:spPr>
                </pic:pic>
              </a:graphicData>
            </a:graphic>
          </wp:inline>
        </w:drawing>
      </w:r>
    </w:p>
    <w:p w14:paraId="7EA81DA9" w14:textId="77777777" w:rsidR="004F5CCD" w:rsidRPr="004F5CCD" w:rsidRDefault="004F5CCD" w:rsidP="004F5CCD">
      <w:pPr>
        <w:rPr>
          <w:rFonts w:ascii="Cambria" w:hAnsi="Cambria"/>
          <w:sz w:val="24"/>
          <w:szCs w:val="24"/>
        </w:rPr>
      </w:pPr>
    </w:p>
    <w:p w14:paraId="1286CC0B" w14:textId="77777777" w:rsidR="004F5CCD" w:rsidRPr="004F5CCD" w:rsidRDefault="004F5CCD" w:rsidP="004F5CCD">
      <w:pPr>
        <w:rPr>
          <w:rFonts w:ascii="Cambria" w:hAnsi="Cambria"/>
          <w:sz w:val="24"/>
          <w:szCs w:val="24"/>
        </w:rPr>
      </w:pPr>
      <w:r w:rsidRPr="00862B21">
        <w:rPr>
          <w:rFonts w:ascii="Cambria" w:hAnsi="Cambria"/>
          <w:noProof/>
          <w:sz w:val="24"/>
          <w:szCs w:val="24"/>
        </w:rPr>
        <w:drawing>
          <wp:inline distT="0" distB="0" distL="0" distR="0" wp14:anchorId="7783F16C" wp14:editId="1BD1BD43">
            <wp:extent cx="2070907" cy="1930142"/>
            <wp:effectExtent l="0" t="0" r="12065" b="63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1331" cy="1930537"/>
                    </a:xfrm>
                    <a:prstGeom prst="rect">
                      <a:avLst/>
                    </a:prstGeom>
                    <a:noFill/>
                    <a:ln>
                      <a:noFill/>
                    </a:ln>
                  </pic:spPr>
                </pic:pic>
              </a:graphicData>
            </a:graphic>
          </wp:inline>
        </w:drawing>
      </w:r>
    </w:p>
    <w:p w14:paraId="584E7638" w14:textId="65F899FA" w:rsidR="004F5CCD" w:rsidRPr="004F5CCD" w:rsidRDefault="004F5CCD" w:rsidP="004F5CCD">
      <w:pPr>
        <w:rPr>
          <w:rFonts w:ascii="Cambria" w:hAnsi="Cambria"/>
          <w:sz w:val="24"/>
          <w:szCs w:val="24"/>
        </w:rPr>
      </w:pPr>
    </w:p>
    <w:p w14:paraId="551A3356" w14:textId="0D37F89F" w:rsidR="004F5CCD" w:rsidRPr="004F5CCD" w:rsidRDefault="004F5CCD" w:rsidP="004F5CCD">
      <w:pPr>
        <w:rPr>
          <w:rFonts w:ascii="Cambria" w:hAnsi="Cambria"/>
          <w:sz w:val="24"/>
          <w:szCs w:val="24"/>
        </w:rPr>
      </w:pPr>
      <w:r w:rsidRPr="004F5CCD">
        <w:rPr>
          <w:rFonts w:ascii="Cambria" w:hAnsi="Cambria"/>
          <w:sz w:val="24"/>
          <w:szCs w:val="24"/>
        </w:rPr>
        <w:lastRenderedPageBreak/>
        <w:t xml:space="preserve">                  </w:t>
      </w:r>
    </w:p>
    <w:p w14:paraId="693040C8" w14:textId="77777777" w:rsidR="004F5CCD" w:rsidRPr="004F5CCD" w:rsidRDefault="004F5CCD" w:rsidP="004F5CCD">
      <w:pPr>
        <w:rPr>
          <w:rFonts w:ascii="Cambria" w:hAnsi="Cambria"/>
          <w:sz w:val="24"/>
          <w:szCs w:val="24"/>
        </w:rPr>
      </w:pPr>
    </w:p>
    <w:p w14:paraId="7B3230FD" w14:textId="4A650C3F" w:rsidR="004F5CCD" w:rsidRPr="004F5CCD" w:rsidRDefault="004F5CCD" w:rsidP="004F5CCD">
      <w:pPr>
        <w:rPr>
          <w:rFonts w:ascii="Cambria" w:hAnsi="Cambria"/>
          <w:sz w:val="24"/>
          <w:szCs w:val="24"/>
        </w:rPr>
      </w:pPr>
    </w:p>
    <w:p w14:paraId="4F8E4F2C" w14:textId="77777777" w:rsidR="004F5CCD" w:rsidRPr="004F5CCD" w:rsidRDefault="004F5CCD" w:rsidP="004F5CCD">
      <w:pPr>
        <w:pStyle w:val="Heading4"/>
        <w:numPr>
          <w:ilvl w:val="3"/>
          <w:numId w:val="11"/>
        </w:numPr>
        <w:spacing w:before="40"/>
        <w:rPr>
          <w:rFonts w:ascii="Cambria" w:hAnsi="Cambria"/>
          <w:sz w:val="24"/>
          <w:szCs w:val="24"/>
        </w:rPr>
      </w:pPr>
      <w:r w:rsidRPr="004F5CCD">
        <w:rPr>
          <w:rFonts w:ascii="Cambria" w:hAnsi="Cambria"/>
          <w:sz w:val="24"/>
          <w:szCs w:val="24"/>
        </w:rPr>
        <w:t>Solution to the Nine Dots Problem</w:t>
      </w:r>
    </w:p>
    <w:p w14:paraId="21802F2A" w14:textId="77777777" w:rsidR="004F5CCD" w:rsidRPr="004F5CCD" w:rsidRDefault="004F5CCD" w:rsidP="004F5CCD">
      <w:pPr>
        <w:rPr>
          <w:rFonts w:ascii="Cambria" w:hAnsi="Cambria"/>
          <w:sz w:val="24"/>
          <w:szCs w:val="24"/>
        </w:rPr>
      </w:pPr>
    </w:p>
    <w:p w14:paraId="4D9E327A" w14:textId="77777777" w:rsidR="004F5CCD" w:rsidRPr="004F5CCD" w:rsidRDefault="004F5CCD" w:rsidP="004F5CCD">
      <w:pPr>
        <w:rPr>
          <w:rFonts w:ascii="Cambria" w:hAnsi="Cambria"/>
          <w:sz w:val="24"/>
          <w:szCs w:val="24"/>
        </w:rPr>
      </w:pPr>
      <w:r w:rsidRPr="004F5CCD">
        <w:rPr>
          <w:rFonts w:ascii="Cambria" w:hAnsi="Cambria"/>
          <w:sz w:val="24"/>
          <w:szCs w:val="24"/>
        </w:rPr>
        <w:t xml:space="preserve">Connect all 9 dots by drawing 4 straight lines, never lifting your pen (or pencil) from the page. </w:t>
      </w:r>
    </w:p>
    <w:p w14:paraId="49035274" w14:textId="77777777" w:rsidR="004F5CCD" w:rsidRPr="004F5CCD" w:rsidRDefault="004F5CCD" w:rsidP="004F5CCD">
      <w:pPr>
        <w:rPr>
          <w:rFonts w:ascii="Cambria" w:hAnsi="Cambria"/>
          <w:sz w:val="24"/>
          <w:szCs w:val="24"/>
        </w:rPr>
      </w:pPr>
    </w:p>
    <w:p w14:paraId="1F7F07B5" w14:textId="77777777" w:rsidR="004F5CCD" w:rsidRPr="004F5CCD" w:rsidRDefault="004F5CCD" w:rsidP="004F5CCD">
      <w:pPr>
        <w:rPr>
          <w:rFonts w:ascii="Cambria" w:hAnsi="Cambria"/>
          <w:sz w:val="24"/>
          <w:szCs w:val="24"/>
        </w:rPr>
      </w:pPr>
      <w:r w:rsidRPr="00862B21">
        <w:rPr>
          <w:rFonts w:ascii="Cambria" w:hAnsi="Cambria"/>
          <w:noProof/>
          <w:sz w:val="24"/>
          <w:szCs w:val="24"/>
        </w:rPr>
        <w:drawing>
          <wp:inline distT="0" distB="0" distL="0" distR="0" wp14:anchorId="52B03766" wp14:editId="4D4A36B2">
            <wp:extent cx="3427443" cy="2965691"/>
            <wp:effectExtent l="0" t="0" r="1905" b="635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7444" cy="2965692"/>
                    </a:xfrm>
                    <a:prstGeom prst="rect">
                      <a:avLst/>
                    </a:prstGeom>
                    <a:noFill/>
                    <a:ln>
                      <a:noFill/>
                    </a:ln>
                  </pic:spPr>
                </pic:pic>
              </a:graphicData>
            </a:graphic>
          </wp:inline>
        </w:drawing>
      </w:r>
    </w:p>
    <w:p w14:paraId="67575CE1" w14:textId="77777777" w:rsidR="004F5CCD" w:rsidRPr="004F5CCD" w:rsidRDefault="004F5CCD" w:rsidP="004F5CCD">
      <w:pPr>
        <w:rPr>
          <w:rFonts w:ascii="Cambria" w:hAnsi="Cambria"/>
          <w:sz w:val="24"/>
          <w:szCs w:val="24"/>
        </w:rPr>
      </w:pPr>
    </w:p>
    <w:p w14:paraId="1D931170" w14:textId="77777777" w:rsidR="004F5CCD" w:rsidRPr="004F5CCD" w:rsidRDefault="004F5CCD" w:rsidP="004F5CCD">
      <w:pPr>
        <w:rPr>
          <w:rFonts w:ascii="Cambria" w:hAnsi="Cambria"/>
          <w:sz w:val="24"/>
          <w:szCs w:val="24"/>
        </w:rPr>
      </w:pPr>
    </w:p>
    <w:p w14:paraId="2E10A62B" w14:textId="77777777" w:rsidR="004F5CCD" w:rsidRPr="004F5CCD" w:rsidRDefault="004F5CCD" w:rsidP="004F5CCD">
      <w:pPr>
        <w:rPr>
          <w:rFonts w:ascii="Cambria" w:hAnsi="Cambria"/>
          <w:sz w:val="24"/>
          <w:szCs w:val="24"/>
        </w:rPr>
      </w:pPr>
      <w:r w:rsidRPr="004F5CCD">
        <w:rPr>
          <w:rFonts w:ascii="Cambria" w:hAnsi="Cambria"/>
          <w:sz w:val="24"/>
          <w:szCs w:val="24"/>
        </w:rPr>
        <w:t xml:space="preserve">    You have to go outside the ‘box’ on this solution. We are often trained to think inside the box or inside the lines. We create an imaginary box constrained by the dots. This solution requires that the lines extend beyond the ‘corners’ of the ‘square’. </w:t>
      </w:r>
    </w:p>
    <w:p w14:paraId="4FC3871A" w14:textId="77777777" w:rsidR="004F5CCD" w:rsidRPr="004F5CCD" w:rsidRDefault="004F5CCD" w:rsidP="004F5CCD">
      <w:pPr>
        <w:rPr>
          <w:rFonts w:ascii="Cambria" w:hAnsi="Cambria"/>
          <w:sz w:val="24"/>
          <w:szCs w:val="24"/>
        </w:rPr>
      </w:pPr>
      <w:r w:rsidRPr="004F5CCD">
        <w:rPr>
          <w:rFonts w:ascii="Cambria" w:hAnsi="Cambria"/>
          <w:sz w:val="24"/>
          <w:szCs w:val="24"/>
        </w:rPr>
        <w:br w:type="page"/>
      </w:r>
    </w:p>
    <w:p w14:paraId="5BC600A9" w14:textId="77777777" w:rsidR="004F5CCD" w:rsidRPr="004F5CCD" w:rsidRDefault="004F5CCD" w:rsidP="004F5CCD">
      <w:pPr>
        <w:jc w:val="center"/>
        <w:rPr>
          <w:rFonts w:ascii="Cambria" w:hAnsi="Cambria"/>
          <w:b/>
          <w:sz w:val="24"/>
          <w:szCs w:val="24"/>
        </w:rPr>
      </w:pPr>
      <w:r w:rsidRPr="004F5CCD">
        <w:rPr>
          <w:rFonts w:ascii="Cambria" w:hAnsi="Cambria"/>
          <w:b/>
          <w:sz w:val="24"/>
          <w:szCs w:val="24"/>
        </w:rPr>
        <w:lastRenderedPageBreak/>
        <w:t>References</w:t>
      </w:r>
    </w:p>
    <w:p w14:paraId="56144103" w14:textId="77777777" w:rsidR="004F5CCD" w:rsidRPr="004F5CCD" w:rsidRDefault="004F5CCD" w:rsidP="004F5CCD">
      <w:pPr>
        <w:rPr>
          <w:rFonts w:ascii="Cambria" w:hAnsi="Cambria"/>
          <w:b/>
          <w:sz w:val="24"/>
          <w:szCs w:val="24"/>
        </w:rPr>
      </w:pPr>
    </w:p>
    <w:p w14:paraId="620F0653" w14:textId="653671FE" w:rsidR="004F5CCD" w:rsidRPr="004F5CCD" w:rsidRDefault="004F5CCD" w:rsidP="004F5CCD">
      <w:pPr>
        <w:ind w:left="720" w:hanging="720"/>
        <w:rPr>
          <w:rFonts w:ascii="Cambria" w:hAnsi="Cambria"/>
          <w:sz w:val="24"/>
          <w:szCs w:val="24"/>
        </w:rPr>
      </w:pPr>
      <w:r w:rsidRPr="004F5CCD">
        <w:rPr>
          <w:rFonts w:ascii="Cambria" w:hAnsi="Cambria"/>
          <w:sz w:val="24"/>
          <w:szCs w:val="24"/>
        </w:rPr>
        <w:t xml:space="preserve">Anderson, J. R. (2015). </w:t>
      </w:r>
      <w:r w:rsidRPr="007267FC">
        <w:rPr>
          <w:rFonts w:ascii="Cambria" w:hAnsi="Cambria"/>
          <w:i/>
          <w:iCs/>
          <w:sz w:val="24"/>
          <w:szCs w:val="24"/>
        </w:rPr>
        <w:t>Cognitive psychology and its implications</w:t>
      </w:r>
      <w:r w:rsidR="007267FC">
        <w:rPr>
          <w:rFonts w:ascii="Cambria" w:hAnsi="Cambria"/>
          <w:sz w:val="24"/>
          <w:szCs w:val="24"/>
        </w:rPr>
        <w:t xml:space="preserve"> (8</w:t>
      </w:r>
      <w:r w:rsidR="007267FC" w:rsidRPr="007267FC">
        <w:rPr>
          <w:rFonts w:ascii="Cambria" w:hAnsi="Cambria"/>
          <w:sz w:val="24"/>
          <w:szCs w:val="24"/>
          <w:vertAlign w:val="superscript"/>
        </w:rPr>
        <w:t>th</w:t>
      </w:r>
      <w:r w:rsidR="007267FC">
        <w:rPr>
          <w:rFonts w:ascii="Cambria" w:hAnsi="Cambria"/>
          <w:sz w:val="24"/>
          <w:szCs w:val="24"/>
        </w:rPr>
        <w:t xml:space="preserve"> ed)</w:t>
      </w:r>
      <w:r w:rsidRPr="004F5CCD">
        <w:rPr>
          <w:rFonts w:ascii="Cambria" w:hAnsi="Cambria"/>
          <w:sz w:val="24"/>
          <w:szCs w:val="24"/>
        </w:rPr>
        <w:t>. New York, NY: Worth Publishers.</w:t>
      </w:r>
    </w:p>
    <w:p w14:paraId="470FB34D" w14:textId="77777777" w:rsidR="004F5CCD" w:rsidRPr="004F5CCD" w:rsidRDefault="004F5CCD" w:rsidP="004F5CCD">
      <w:pPr>
        <w:ind w:left="720" w:hanging="720"/>
        <w:rPr>
          <w:rFonts w:ascii="Cambria" w:hAnsi="Cambria"/>
          <w:sz w:val="24"/>
          <w:szCs w:val="24"/>
        </w:rPr>
      </w:pPr>
      <w:proofErr w:type="spellStart"/>
      <w:r w:rsidRPr="004F5CCD">
        <w:rPr>
          <w:rFonts w:ascii="Cambria" w:hAnsi="Cambria"/>
          <w:sz w:val="24"/>
          <w:szCs w:val="24"/>
        </w:rPr>
        <w:t>Bassok</w:t>
      </w:r>
      <w:proofErr w:type="spellEnd"/>
      <w:r w:rsidRPr="004F5CCD">
        <w:rPr>
          <w:rFonts w:ascii="Cambria" w:hAnsi="Cambria"/>
          <w:sz w:val="24"/>
          <w:szCs w:val="24"/>
        </w:rPr>
        <w:t xml:space="preserve">, M., &amp; Novick, L. (2012). Problem solving. In K. J. </w:t>
      </w:r>
      <w:proofErr w:type="spellStart"/>
      <w:r w:rsidRPr="004F5CCD">
        <w:rPr>
          <w:rFonts w:ascii="Cambria" w:hAnsi="Cambria"/>
          <w:sz w:val="24"/>
          <w:szCs w:val="24"/>
        </w:rPr>
        <w:t>Holyoak</w:t>
      </w:r>
      <w:proofErr w:type="spellEnd"/>
      <w:r w:rsidRPr="004F5CCD">
        <w:rPr>
          <w:rFonts w:ascii="Cambria" w:hAnsi="Cambria"/>
          <w:sz w:val="24"/>
          <w:szCs w:val="24"/>
        </w:rPr>
        <w:t xml:space="preserve"> &amp; R. G. Morrison (Eds.), </w:t>
      </w:r>
      <w:r w:rsidRPr="004F5CCD">
        <w:rPr>
          <w:rFonts w:ascii="Cambria" w:hAnsi="Cambria"/>
          <w:i/>
          <w:sz w:val="24"/>
          <w:szCs w:val="24"/>
        </w:rPr>
        <w:t xml:space="preserve">The oxford handbook of thinking and reasoning </w:t>
      </w:r>
      <w:r w:rsidRPr="004F5CCD">
        <w:rPr>
          <w:rFonts w:ascii="Cambria" w:hAnsi="Cambria"/>
          <w:sz w:val="24"/>
          <w:szCs w:val="24"/>
        </w:rPr>
        <w:t>(pp. 413-432). New York, NY: Oxford University Press.</w:t>
      </w:r>
    </w:p>
    <w:p w14:paraId="037EE4DB" w14:textId="77777777" w:rsidR="004F5CCD" w:rsidRPr="004F5CCD" w:rsidRDefault="004F5CCD" w:rsidP="004F5CCD">
      <w:pPr>
        <w:ind w:left="720" w:hanging="720"/>
        <w:rPr>
          <w:rFonts w:ascii="Cambria" w:hAnsi="Cambria"/>
          <w:sz w:val="24"/>
          <w:szCs w:val="24"/>
        </w:rPr>
      </w:pPr>
      <w:r w:rsidRPr="004F5CCD">
        <w:rPr>
          <w:rFonts w:ascii="Cambria" w:hAnsi="Cambria"/>
          <w:sz w:val="24"/>
          <w:szCs w:val="24"/>
        </w:rPr>
        <w:t xml:space="preserve">Benjamin, A. S., &amp; Ross, B. H. (2011). The causes and consequences of reminding. In A. S. Benjamin (Ed.), </w:t>
      </w:r>
      <w:r w:rsidRPr="004F5CCD">
        <w:rPr>
          <w:rFonts w:ascii="Cambria" w:hAnsi="Cambria"/>
          <w:i/>
          <w:sz w:val="24"/>
          <w:szCs w:val="24"/>
        </w:rPr>
        <w:t xml:space="preserve">Successful remembering and successful forgetting: A </w:t>
      </w:r>
      <w:proofErr w:type="spellStart"/>
      <w:r w:rsidRPr="004F5CCD">
        <w:rPr>
          <w:rFonts w:ascii="Cambria" w:hAnsi="Cambria"/>
          <w:i/>
          <w:sz w:val="24"/>
          <w:szCs w:val="24"/>
        </w:rPr>
        <w:t>Festchrift</w:t>
      </w:r>
      <w:proofErr w:type="spellEnd"/>
      <w:r w:rsidRPr="004F5CCD">
        <w:rPr>
          <w:rFonts w:ascii="Cambria" w:hAnsi="Cambria"/>
          <w:i/>
          <w:sz w:val="24"/>
          <w:szCs w:val="24"/>
        </w:rPr>
        <w:t xml:space="preserve"> in honor of Robert A. Bjork</w:t>
      </w:r>
      <w:r w:rsidRPr="004F5CCD">
        <w:rPr>
          <w:rFonts w:ascii="Cambria" w:hAnsi="Cambria"/>
          <w:sz w:val="24"/>
          <w:szCs w:val="24"/>
        </w:rPr>
        <w:t xml:space="preserve"> (pp. 71-88). New York, NY: Psychology Press.</w:t>
      </w:r>
    </w:p>
    <w:p w14:paraId="45B7BB07" w14:textId="4197ED31" w:rsidR="004F5CCD" w:rsidRPr="007267FC" w:rsidRDefault="004F5CCD" w:rsidP="004F5CCD">
      <w:pPr>
        <w:ind w:left="720" w:hanging="720"/>
        <w:rPr>
          <w:rFonts w:ascii="Cambria" w:hAnsi="Cambria"/>
          <w:sz w:val="24"/>
          <w:szCs w:val="24"/>
        </w:rPr>
      </w:pPr>
      <w:r w:rsidRPr="007267FC">
        <w:rPr>
          <w:rFonts w:ascii="Cambria" w:hAnsi="Cambria"/>
          <w:sz w:val="24"/>
          <w:szCs w:val="24"/>
        </w:rPr>
        <w:t xml:space="preserve">Duncker, K. (1945). On problem-solving. </w:t>
      </w:r>
      <w:r w:rsidRPr="007267FC">
        <w:rPr>
          <w:rFonts w:ascii="Cambria" w:hAnsi="Cambria"/>
          <w:i/>
          <w:sz w:val="24"/>
          <w:szCs w:val="24"/>
        </w:rPr>
        <w:t xml:space="preserve">Psychological Monographs, </w:t>
      </w:r>
      <w:r w:rsidR="007267FC" w:rsidRPr="007267FC">
        <w:rPr>
          <w:rStyle w:val="Emphasis"/>
          <w:rFonts w:ascii="Cambria" w:hAnsi="Cambria"/>
          <w:sz w:val="24"/>
          <w:szCs w:val="24"/>
        </w:rPr>
        <w:t>58</w:t>
      </w:r>
      <w:r w:rsidR="007267FC" w:rsidRPr="007267FC">
        <w:rPr>
          <w:rFonts w:ascii="Cambria" w:hAnsi="Cambria"/>
          <w:sz w:val="24"/>
          <w:szCs w:val="24"/>
        </w:rPr>
        <w:t xml:space="preserve">(5), </w:t>
      </w:r>
      <w:proofErr w:type="spellStart"/>
      <w:r w:rsidR="007267FC" w:rsidRPr="007267FC">
        <w:rPr>
          <w:rFonts w:ascii="Cambria" w:hAnsi="Cambria"/>
          <w:sz w:val="24"/>
          <w:szCs w:val="24"/>
        </w:rPr>
        <w:t>i</w:t>
      </w:r>
      <w:proofErr w:type="spellEnd"/>
      <w:r w:rsidR="007267FC" w:rsidRPr="007267FC">
        <w:rPr>
          <w:rFonts w:ascii="Cambria" w:hAnsi="Cambria"/>
          <w:sz w:val="24"/>
          <w:szCs w:val="24"/>
        </w:rPr>
        <w:t xml:space="preserve">–113. </w:t>
      </w:r>
      <w:hyperlink r:id="rId38" w:tgtFrame="_blank" w:history="1">
        <w:r w:rsidR="007267FC" w:rsidRPr="007267FC">
          <w:rPr>
            <w:rStyle w:val="Hyperlink"/>
            <w:rFonts w:ascii="Cambria" w:hAnsi="Cambria"/>
            <w:sz w:val="24"/>
            <w:szCs w:val="24"/>
          </w:rPr>
          <w:t>https://doi.org/10.1037/h0093599</w:t>
        </w:r>
      </w:hyperlink>
      <w:r w:rsidR="007267FC" w:rsidRPr="007267FC">
        <w:rPr>
          <w:rFonts w:ascii="Cambria" w:hAnsi="Cambria"/>
          <w:sz w:val="24"/>
          <w:szCs w:val="24"/>
        </w:rPr>
        <w:t xml:space="preserve"> </w:t>
      </w:r>
    </w:p>
    <w:p w14:paraId="6612E87B" w14:textId="77777777" w:rsidR="004F5CCD" w:rsidRPr="004F5CCD" w:rsidRDefault="004F5CCD" w:rsidP="004F5CCD">
      <w:pPr>
        <w:ind w:left="720" w:hanging="720"/>
        <w:rPr>
          <w:rFonts w:ascii="Cambria" w:hAnsi="Cambria"/>
          <w:sz w:val="24"/>
          <w:szCs w:val="24"/>
        </w:rPr>
      </w:pPr>
      <w:proofErr w:type="spellStart"/>
      <w:r w:rsidRPr="004F5CCD">
        <w:rPr>
          <w:rFonts w:ascii="Cambria" w:hAnsi="Cambria"/>
          <w:sz w:val="24"/>
          <w:szCs w:val="24"/>
        </w:rPr>
        <w:t>Feltovich</w:t>
      </w:r>
      <w:proofErr w:type="spellEnd"/>
      <w:r w:rsidRPr="004F5CCD">
        <w:rPr>
          <w:rFonts w:ascii="Cambria" w:hAnsi="Cambria"/>
          <w:sz w:val="24"/>
          <w:szCs w:val="24"/>
        </w:rPr>
        <w:t xml:space="preserve">, P. J., </w:t>
      </w:r>
      <w:proofErr w:type="spellStart"/>
      <w:r w:rsidRPr="004F5CCD">
        <w:rPr>
          <w:rFonts w:ascii="Cambria" w:hAnsi="Cambria"/>
          <w:sz w:val="24"/>
          <w:szCs w:val="24"/>
        </w:rPr>
        <w:t>Prietula</w:t>
      </w:r>
      <w:proofErr w:type="spellEnd"/>
      <w:r w:rsidRPr="004F5CCD">
        <w:rPr>
          <w:rFonts w:ascii="Cambria" w:hAnsi="Cambria"/>
          <w:sz w:val="24"/>
          <w:szCs w:val="24"/>
        </w:rPr>
        <w:t xml:space="preserve">, M. J., &amp; Ericsson, K. A. (2006). Studies of expertise from psychological perspectives. In K. A. Ericsson, N. </w:t>
      </w:r>
      <w:proofErr w:type="spellStart"/>
      <w:r w:rsidRPr="004F5CCD">
        <w:rPr>
          <w:rFonts w:ascii="Cambria" w:hAnsi="Cambria"/>
          <w:sz w:val="24"/>
          <w:szCs w:val="24"/>
        </w:rPr>
        <w:t>Charness</w:t>
      </w:r>
      <w:proofErr w:type="spellEnd"/>
      <w:r w:rsidRPr="004F5CCD">
        <w:rPr>
          <w:rFonts w:ascii="Cambria" w:hAnsi="Cambria"/>
          <w:sz w:val="24"/>
          <w:szCs w:val="24"/>
        </w:rPr>
        <w:t xml:space="preserve">, P. J. </w:t>
      </w:r>
      <w:proofErr w:type="spellStart"/>
      <w:r w:rsidRPr="004F5CCD">
        <w:rPr>
          <w:rFonts w:ascii="Cambria" w:hAnsi="Cambria"/>
          <w:sz w:val="24"/>
          <w:szCs w:val="24"/>
        </w:rPr>
        <w:t>Feltovich</w:t>
      </w:r>
      <w:proofErr w:type="spellEnd"/>
      <w:r w:rsidRPr="004F5CCD">
        <w:rPr>
          <w:rFonts w:ascii="Cambria" w:hAnsi="Cambria"/>
          <w:sz w:val="24"/>
          <w:szCs w:val="24"/>
        </w:rPr>
        <w:t xml:space="preserve">, &amp; R. R. Hoffman (Eds.), </w:t>
      </w:r>
      <w:r w:rsidRPr="004F5CCD">
        <w:rPr>
          <w:rFonts w:ascii="Cambria" w:hAnsi="Cambria"/>
          <w:i/>
          <w:sz w:val="24"/>
          <w:szCs w:val="24"/>
        </w:rPr>
        <w:t>The Cambridge handbook of expertise and expert performance</w:t>
      </w:r>
      <w:r w:rsidRPr="004F5CCD">
        <w:rPr>
          <w:rFonts w:ascii="Cambria" w:hAnsi="Cambria"/>
          <w:sz w:val="24"/>
          <w:szCs w:val="24"/>
        </w:rPr>
        <w:t xml:space="preserve"> (pp. 41-67). New York, NY: Cambridge University Press.</w:t>
      </w:r>
    </w:p>
    <w:p w14:paraId="4D22ECC8" w14:textId="724E63D5" w:rsidR="004F5CCD" w:rsidRPr="004F5CCD" w:rsidRDefault="004F5CCD" w:rsidP="004F5CCD">
      <w:pPr>
        <w:ind w:left="720" w:hanging="720"/>
        <w:rPr>
          <w:rFonts w:ascii="Cambria" w:hAnsi="Cambria"/>
          <w:sz w:val="24"/>
          <w:szCs w:val="24"/>
        </w:rPr>
      </w:pPr>
      <w:r w:rsidRPr="004F5CCD">
        <w:rPr>
          <w:rFonts w:ascii="Cambria" w:hAnsi="Cambria"/>
          <w:sz w:val="24"/>
          <w:szCs w:val="24"/>
        </w:rPr>
        <w:t xml:space="preserve">Hennessey, </w:t>
      </w:r>
      <w:r w:rsidRPr="007267FC">
        <w:rPr>
          <w:rFonts w:ascii="Cambria" w:hAnsi="Cambria"/>
          <w:sz w:val="24"/>
          <w:szCs w:val="24"/>
        </w:rPr>
        <w:t xml:space="preserve">B. A., &amp; Amabile, T. M. (2010). Creativity. </w:t>
      </w:r>
      <w:r w:rsidRPr="007267FC">
        <w:rPr>
          <w:rFonts w:ascii="Cambria" w:hAnsi="Cambria"/>
          <w:i/>
          <w:sz w:val="24"/>
          <w:szCs w:val="24"/>
        </w:rPr>
        <w:t xml:space="preserve">Annual Review of Psychology, 61, </w:t>
      </w:r>
      <w:r w:rsidRPr="007267FC">
        <w:rPr>
          <w:rFonts w:ascii="Cambria" w:hAnsi="Cambria"/>
          <w:sz w:val="24"/>
          <w:szCs w:val="24"/>
        </w:rPr>
        <w:t>569-598.</w:t>
      </w:r>
      <w:r w:rsidR="007267FC" w:rsidRPr="007267FC">
        <w:rPr>
          <w:rFonts w:ascii="Cambria" w:hAnsi="Cambria"/>
          <w:sz w:val="24"/>
          <w:szCs w:val="24"/>
        </w:rPr>
        <w:t xml:space="preserve"> </w:t>
      </w:r>
      <w:hyperlink r:id="rId39" w:history="1">
        <w:r w:rsidR="007267FC" w:rsidRPr="007267FC">
          <w:rPr>
            <w:rFonts w:ascii="Cambria" w:hAnsi="Cambria"/>
            <w:color w:val="0000FF"/>
            <w:sz w:val="24"/>
            <w:szCs w:val="24"/>
            <w:u w:val="single"/>
          </w:rPr>
          <w:t>https://doi.org/10.1146/annurev.psych.093008.100416</w:t>
        </w:r>
      </w:hyperlink>
    </w:p>
    <w:p w14:paraId="41BAED39" w14:textId="5FB6B4A1" w:rsidR="004F5CCD" w:rsidRPr="004F5CCD" w:rsidRDefault="004F5CCD" w:rsidP="004F5CCD">
      <w:pPr>
        <w:ind w:left="720" w:hanging="720"/>
        <w:rPr>
          <w:rFonts w:ascii="Cambria" w:hAnsi="Cambria"/>
          <w:sz w:val="24"/>
          <w:szCs w:val="24"/>
        </w:rPr>
      </w:pPr>
      <w:r w:rsidRPr="004F5CCD">
        <w:rPr>
          <w:rFonts w:ascii="Cambria" w:hAnsi="Cambria"/>
          <w:sz w:val="24"/>
          <w:szCs w:val="24"/>
        </w:rPr>
        <w:t xml:space="preserve">Jeffries, R. P., Polson, P. G., </w:t>
      </w:r>
      <w:proofErr w:type="spellStart"/>
      <w:r w:rsidRPr="004F5CCD">
        <w:rPr>
          <w:rFonts w:ascii="Cambria" w:hAnsi="Cambria"/>
          <w:sz w:val="24"/>
          <w:szCs w:val="24"/>
        </w:rPr>
        <w:t>Razran</w:t>
      </w:r>
      <w:proofErr w:type="spellEnd"/>
      <w:r w:rsidRPr="004F5CCD">
        <w:rPr>
          <w:rFonts w:ascii="Cambria" w:hAnsi="Cambria"/>
          <w:sz w:val="24"/>
          <w:szCs w:val="24"/>
        </w:rPr>
        <w:t xml:space="preserve">, L., &amp; Atwood, M. E. (1977). A process model for </w:t>
      </w:r>
      <w:r w:rsidR="007267FC">
        <w:rPr>
          <w:rFonts w:ascii="Cambria" w:hAnsi="Cambria"/>
          <w:sz w:val="24"/>
          <w:szCs w:val="24"/>
        </w:rPr>
        <w:t>M</w:t>
      </w:r>
      <w:r w:rsidRPr="004F5CCD">
        <w:rPr>
          <w:rFonts w:ascii="Cambria" w:hAnsi="Cambria"/>
          <w:sz w:val="24"/>
          <w:szCs w:val="24"/>
        </w:rPr>
        <w:t>issionaries</w:t>
      </w:r>
      <w:r w:rsidR="007267FC">
        <w:rPr>
          <w:rFonts w:ascii="Cambria" w:hAnsi="Cambria"/>
          <w:sz w:val="24"/>
          <w:szCs w:val="24"/>
        </w:rPr>
        <w:t>-</w:t>
      </w:r>
      <w:r w:rsidRPr="004F5CCD">
        <w:rPr>
          <w:rFonts w:ascii="Cambria" w:hAnsi="Cambria"/>
          <w:sz w:val="24"/>
          <w:szCs w:val="24"/>
        </w:rPr>
        <w:t xml:space="preserve">Cannibals and other river-crossing problems. </w:t>
      </w:r>
      <w:r w:rsidRPr="004F5CCD">
        <w:rPr>
          <w:rFonts w:ascii="Cambria" w:hAnsi="Cambria"/>
          <w:i/>
          <w:sz w:val="24"/>
          <w:szCs w:val="24"/>
        </w:rPr>
        <w:t xml:space="preserve">Cognitive Psychology, 9, </w:t>
      </w:r>
      <w:r w:rsidRPr="004F5CCD">
        <w:rPr>
          <w:rFonts w:ascii="Cambria" w:hAnsi="Cambria"/>
          <w:sz w:val="24"/>
          <w:szCs w:val="24"/>
        </w:rPr>
        <w:t>412-440.</w:t>
      </w:r>
      <w:r w:rsidR="007267FC">
        <w:rPr>
          <w:rFonts w:ascii="Cambria" w:hAnsi="Cambria"/>
          <w:sz w:val="24"/>
          <w:szCs w:val="24"/>
        </w:rPr>
        <w:t xml:space="preserve"> </w:t>
      </w:r>
      <w:hyperlink r:id="rId40" w:history="1">
        <w:r w:rsidR="007267FC" w:rsidRPr="00A11DD1">
          <w:rPr>
            <w:rStyle w:val="Hyperlink"/>
            <w:rFonts w:ascii="Cambria" w:hAnsi="Cambria"/>
            <w:sz w:val="24"/>
            <w:szCs w:val="24"/>
          </w:rPr>
          <w:t>https://doi.org/10.1016/0010-0285(77)90015-9</w:t>
        </w:r>
      </w:hyperlink>
      <w:r w:rsidR="007267FC">
        <w:rPr>
          <w:rFonts w:ascii="Cambria" w:hAnsi="Cambria"/>
          <w:sz w:val="24"/>
          <w:szCs w:val="24"/>
        </w:rPr>
        <w:t xml:space="preserve"> </w:t>
      </w:r>
    </w:p>
    <w:p w14:paraId="0D908024" w14:textId="279378EE" w:rsidR="004F5CCD" w:rsidRPr="004F5CCD" w:rsidRDefault="004F5CCD" w:rsidP="004F5CCD">
      <w:pPr>
        <w:ind w:left="720" w:hanging="720"/>
        <w:rPr>
          <w:rFonts w:ascii="Cambria" w:hAnsi="Cambria"/>
          <w:sz w:val="24"/>
          <w:szCs w:val="24"/>
        </w:rPr>
      </w:pPr>
      <w:r w:rsidRPr="004F5CCD">
        <w:rPr>
          <w:rFonts w:ascii="Cambria" w:hAnsi="Cambria"/>
          <w:sz w:val="24"/>
          <w:szCs w:val="24"/>
        </w:rPr>
        <w:t xml:space="preserve">Kaplan, C. A., &amp; Simon, H. A. (1990). In search of insight. </w:t>
      </w:r>
      <w:r w:rsidRPr="004F5CCD">
        <w:rPr>
          <w:rFonts w:ascii="Cambria" w:hAnsi="Cambria"/>
          <w:i/>
          <w:sz w:val="24"/>
          <w:szCs w:val="24"/>
        </w:rPr>
        <w:t xml:space="preserve">Cognitive Psychology, 22, </w:t>
      </w:r>
      <w:r w:rsidRPr="004F5CCD">
        <w:rPr>
          <w:rFonts w:ascii="Cambria" w:hAnsi="Cambria"/>
          <w:sz w:val="24"/>
          <w:szCs w:val="24"/>
        </w:rPr>
        <w:t xml:space="preserve">374-419. </w:t>
      </w:r>
      <w:hyperlink r:id="rId41" w:history="1">
        <w:r w:rsidR="007267FC" w:rsidRPr="00A11DD1">
          <w:rPr>
            <w:rStyle w:val="Hyperlink"/>
            <w:rFonts w:ascii="Cambria" w:hAnsi="Cambria"/>
            <w:sz w:val="24"/>
            <w:szCs w:val="24"/>
          </w:rPr>
          <w:t>https://doi.org/10.1016/0010-0285(90)90008-R</w:t>
        </w:r>
      </w:hyperlink>
      <w:r w:rsidR="007267FC">
        <w:rPr>
          <w:rFonts w:ascii="Cambria" w:hAnsi="Cambria"/>
          <w:sz w:val="24"/>
          <w:szCs w:val="24"/>
        </w:rPr>
        <w:t xml:space="preserve"> </w:t>
      </w:r>
    </w:p>
    <w:p w14:paraId="740E5EB4" w14:textId="77777777" w:rsidR="004F5CCD" w:rsidRPr="004F5CCD" w:rsidRDefault="004F5CCD" w:rsidP="004F5CCD">
      <w:pPr>
        <w:ind w:left="720" w:hanging="720"/>
        <w:rPr>
          <w:rFonts w:ascii="Cambria" w:hAnsi="Cambria"/>
          <w:sz w:val="24"/>
          <w:szCs w:val="24"/>
        </w:rPr>
      </w:pPr>
      <w:r w:rsidRPr="004F5CCD">
        <w:rPr>
          <w:rFonts w:ascii="Cambria" w:hAnsi="Cambria"/>
          <w:sz w:val="24"/>
          <w:szCs w:val="24"/>
        </w:rPr>
        <w:t xml:space="preserve">Kaufman, J. C., &amp; Sternberg, R. J. (2010). (Eds.). </w:t>
      </w:r>
      <w:r w:rsidRPr="004F5CCD">
        <w:rPr>
          <w:rFonts w:ascii="Cambria" w:hAnsi="Cambria"/>
          <w:i/>
          <w:sz w:val="24"/>
          <w:szCs w:val="24"/>
        </w:rPr>
        <w:t>Cambridge handbook of creativity.</w:t>
      </w:r>
      <w:r w:rsidRPr="004F5CCD">
        <w:rPr>
          <w:rFonts w:ascii="Cambria" w:hAnsi="Cambria"/>
          <w:sz w:val="24"/>
          <w:szCs w:val="24"/>
        </w:rPr>
        <w:t xml:space="preserve"> New York, NY: Cambridge University Press.</w:t>
      </w:r>
    </w:p>
    <w:p w14:paraId="02BA31E8" w14:textId="3338C38E" w:rsidR="004F5CCD" w:rsidRPr="007267FC" w:rsidRDefault="004F5CCD" w:rsidP="004F5CCD">
      <w:pPr>
        <w:ind w:left="720" w:hanging="720"/>
        <w:rPr>
          <w:rFonts w:ascii="Cambria" w:hAnsi="Cambria"/>
          <w:color w:val="000000"/>
          <w:sz w:val="24"/>
          <w:szCs w:val="24"/>
        </w:rPr>
      </w:pPr>
      <w:proofErr w:type="spellStart"/>
      <w:r w:rsidRPr="007267FC">
        <w:rPr>
          <w:rFonts w:ascii="Cambria" w:hAnsi="Cambria"/>
          <w:color w:val="000000"/>
          <w:sz w:val="24"/>
          <w:szCs w:val="24"/>
        </w:rPr>
        <w:t>Luchins</w:t>
      </w:r>
      <w:proofErr w:type="spellEnd"/>
      <w:r w:rsidRPr="007267FC">
        <w:rPr>
          <w:rFonts w:ascii="Cambria" w:hAnsi="Cambria"/>
          <w:color w:val="000000"/>
          <w:sz w:val="24"/>
          <w:szCs w:val="24"/>
        </w:rPr>
        <w:t xml:space="preserve">, A. S. (1942). Mechanization in problem solving. </w:t>
      </w:r>
      <w:r w:rsidRPr="007267FC">
        <w:rPr>
          <w:rFonts w:ascii="Cambria" w:hAnsi="Cambria"/>
          <w:i/>
          <w:color w:val="000000"/>
          <w:sz w:val="24"/>
          <w:szCs w:val="24"/>
        </w:rPr>
        <w:t xml:space="preserve">Psychological Monographs, </w:t>
      </w:r>
      <w:r w:rsidR="007267FC" w:rsidRPr="007267FC">
        <w:rPr>
          <w:rStyle w:val="Emphasis"/>
          <w:rFonts w:ascii="Cambria" w:hAnsi="Cambria"/>
          <w:sz w:val="24"/>
          <w:szCs w:val="24"/>
        </w:rPr>
        <w:t>54</w:t>
      </w:r>
      <w:r w:rsidR="007267FC" w:rsidRPr="007267FC">
        <w:rPr>
          <w:rFonts w:ascii="Cambria" w:hAnsi="Cambria"/>
          <w:sz w:val="24"/>
          <w:szCs w:val="24"/>
        </w:rPr>
        <w:t xml:space="preserve">(6), </w:t>
      </w:r>
      <w:proofErr w:type="spellStart"/>
      <w:r w:rsidR="007267FC" w:rsidRPr="007267FC">
        <w:rPr>
          <w:rFonts w:ascii="Cambria" w:hAnsi="Cambria"/>
          <w:sz w:val="24"/>
          <w:szCs w:val="24"/>
        </w:rPr>
        <w:t>i</w:t>
      </w:r>
      <w:proofErr w:type="spellEnd"/>
      <w:r w:rsidR="007267FC" w:rsidRPr="007267FC">
        <w:rPr>
          <w:rFonts w:ascii="Cambria" w:hAnsi="Cambria"/>
          <w:sz w:val="24"/>
          <w:szCs w:val="24"/>
        </w:rPr>
        <w:t>–95.</w:t>
      </w:r>
      <w:hyperlink r:id="rId42" w:tgtFrame="_blank" w:history="1">
        <w:r w:rsidR="007267FC" w:rsidRPr="007267FC">
          <w:rPr>
            <w:rFonts w:ascii="Cambria" w:hAnsi="Cambria"/>
            <w:color w:val="0000FF"/>
            <w:sz w:val="24"/>
            <w:szCs w:val="24"/>
            <w:u w:val="single"/>
          </w:rPr>
          <w:t>https://doi.org/10.1037/h0093502</w:t>
        </w:r>
      </w:hyperlink>
    </w:p>
    <w:p w14:paraId="3C556645" w14:textId="77777777" w:rsidR="004F5CCD" w:rsidRPr="004F5CCD" w:rsidRDefault="004F5CCD" w:rsidP="004F5CCD">
      <w:pPr>
        <w:ind w:left="720" w:hanging="720"/>
        <w:rPr>
          <w:rFonts w:ascii="Cambria" w:hAnsi="Cambria"/>
          <w:sz w:val="24"/>
          <w:szCs w:val="24"/>
        </w:rPr>
      </w:pPr>
      <w:r w:rsidRPr="004F5CCD">
        <w:rPr>
          <w:rFonts w:ascii="Cambria" w:hAnsi="Cambria"/>
          <w:sz w:val="24"/>
          <w:szCs w:val="24"/>
        </w:rPr>
        <w:t xml:space="preserve">Silveira, J. M. (1971). </w:t>
      </w:r>
      <w:r w:rsidRPr="004F5CCD">
        <w:rPr>
          <w:rFonts w:ascii="Cambria" w:hAnsi="Cambria"/>
          <w:i/>
          <w:sz w:val="24"/>
          <w:szCs w:val="24"/>
        </w:rPr>
        <w:t>Incubation: The effect of timing and length on problem solution and quality of problem processing</w:t>
      </w:r>
      <w:r w:rsidRPr="004F5CCD">
        <w:rPr>
          <w:rFonts w:ascii="Cambria" w:hAnsi="Cambria"/>
          <w:sz w:val="24"/>
          <w:szCs w:val="24"/>
        </w:rPr>
        <w:t>. Unpublished thesis, University of Oregon.</w:t>
      </w:r>
    </w:p>
    <w:p w14:paraId="65822535" w14:textId="451C0D1A" w:rsidR="004F5CCD" w:rsidRPr="004F5CCD" w:rsidRDefault="004F5CCD" w:rsidP="004F5CCD">
      <w:pPr>
        <w:ind w:left="720" w:hanging="720"/>
        <w:rPr>
          <w:rFonts w:ascii="Cambria" w:hAnsi="Cambria"/>
          <w:sz w:val="24"/>
          <w:szCs w:val="24"/>
        </w:rPr>
      </w:pPr>
      <w:r w:rsidRPr="004F5CCD">
        <w:rPr>
          <w:rFonts w:ascii="Cambria" w:hAnsi="Cambria"/>
          <w:sz w:val="24"/>
          <w:szCs w:val="24"/>
        </w:rPr>
        <w:t xml:space="preserve">Ward, G., </w:t>
      </w:r>
      <w:r w:rsidR="007267FC">
        <w:rPr>
          <w:rFonts w:ascii="Cambria" w:hAnsi="Cambria"/>
          <w:sz w:val="24"/>
          <w:szCs w:val="24"/>
        </w:rPr>
        <w:t xml:space="preserve">&amp; </w:t>
      </w:r>
      <w:r w:rsidRPr="004F5CCD">
        <w:rPr>
          <w:rFonts w:ascii="Cambria" w:hAnsi="Cambria"/>
          <w:sz w:val="24"/>
          <w:szCs w:val="24"/>
        </w:rPr>
        <w:t xml:space="preserve">Morris, R. (2005). Introduction to the psychology of planning. In R. Morris &amp; G. Ward (Eds.), </w:t>
      </w:r>
      <w:r w:rsidRPr="004F5CCD">
        <w:rPr>
          <w:rFonts w:ascii="Cambria" w:hAnsi="Cambria"/>
          <w:i/>
          <w:sz w:val="24"/>
          <w:szCs w:val="24"/>
        </w:rPr>
        <w:t>The cognitive psychology of planning</w:t>
      </w:r>
      <w:r w:rsidRPr="004F5CCD">
        <w:rPr>
          <w:rFonts w:ascii="Cambria" w:hAnsi="Cambria"/>
          <w:sz w:val="24"/>
          <w:szCs w:val="24"/>
        </w:rPr>
        <w:t xml:space="preserve"> (pp. 1-34). Hove, England: Psychology Press.</w:t>
      </w:r>
    </w:p>
    <w:p w14:paraId="4CDA45E8" w14:textId="77777777" w:rsidR="004F5CCD" w:rsidRPr="004F5CCD" w:rsidRDefault="004F5CCD" w:rsidP="004F5CCD">
      <w:pPr>
        <w:rPr>
          <w:rFonts w:ascii="Cambria" w:hAnsi="Cambria"/>
          <w:b/>
          <w:sz w:val="24"/>
          <w:szCs w:val="24"/>
        </w:rPr>
      </w:pPr>
    </w:p>
    <w:p w14:paraId="6CB8C572" w14:textId="77777777" w:rsidR="004F5CCD" w:rsidRPr="004F5CCD" w:rsidRDefault="004F5CCD" w:rsidP="004F5CCD">
      <w:pPr>
        <w:rPr>
          <w:rFonts w:ascii="Cambria" w:hAnsi="Cambria"/>
          <w:sz w:val="24"/>
          <w:szCs w:val="24"/>
        </w:rPr>
      </w:pPr>
    </w:p>
    <w:p w14:paraId="58CE83BA" w14:textId="7065DF60" w:rsidR="006A318D" w:rsidRPr="004F5CCD" w:rsidRDefault="006A318D" w:rsidP="00520260">
      <w:pPr>
        <w:pStyle w:val="Title1"/>
        <w:rPr>
          <w:rFonts w:ascii="Cambria" w:hAnsi="Cambria"/>
          <w:sz w:val="24"/>
          <w:szCs w:val="24"/>
        </w:rPr>
      </w:pPr>
    </w:p>
    <w:sectPr w:rsidR="006A318D" w:rsidRPr="004F5CCD" w:rsidSect="00506E7C">
      <w:footerReference w:type="even" r:id="rId43"/>
      <w:footerReference w:type="default" r:id="rId44"/>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3977C" w14:textId="77777777" w:rsidR="00506E7C" w:rsidRDefault="00506E7C" w:rsidP="0017118E">
      <w:pPr>
        <w:spacing w:after="0"/>
      </w:pPr>
      <w:r>
        <w:separator/>
      </w:r>
    </w:p>
  </w:endnote>
  <w:endnote w:type="continuationSeparator" w:id="0">
    <w:p w14:paraId="3F815A1A" w14:textId="77777777" w:rsidR="00506E7C" w:rsidRDefault="00506E7C" w:rsidP="001711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81ABE" w14:textId="5B622785" w:rsidR="0017118E" w:rsidRDefault="0017118E" w:rsidP="0017118E">
    <w:pPr>
      <w:pStyle w:val="Footer"/>
      <w:tabs>
        <w:tab w:val="clear" w:pos="9360"/>
        <w:tab w:val="right" w:pos="10710"/>
      </w:tabs>
      <w:rPr>
        <w:noProof/>
      </w:rPr>
    </w:pPr>
    <w:r>
      <w:rPr>
        <w:noProof/>
      </w:rPr>
      <mc:AlternateContent>
        <mc:Choice Requires="wps">
          <w:drawing>
            <wp:anchor distT="0" distB="0" distL="114300" distR="114300" simplePos="0" relativeHeight="251665408" behindDoc="0" locked="0" layoutInCell="1" allowOverlap="1" wp14:anchorId="183074B7" wp14:editId="3E1F8C9D">
              <wp:simplePos x="0" y="0"/>
              <wp:positionH relativeFrom="margin">
                <wp:align>left</wp:align>
              </wp:positionH>
              <wp:positionV relativeFrom="page">
                <wp:posOffset>9210675</wp:posOffset>
              </wp:positionV>
              <wp:extent cx="687514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875145"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2C7D7AAA" id="Straight Connector 1" o:spid="_x0000_s1026" style="position:absolute;z-index:251665408;visibility:visible;mso-wrap-style:square;mso-wrap-distance-left:9pt;mso-wrap-distance-top:0;mso-wrap-distance-right:9pt;mso-wrap-distance-bottom:0;mso-position-horizontal:left;mso-position-horizontal-relative:margin;mso-position-vertical:absolute;mso-position-vertical-relative:page" from="0,725.25pt" to="541.35pt,72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" strokecolor="#2b8afc [3207]" strokeweight="1.5pt">
              <v:stroke joinstyle="miter"/>
              <w10:wrap anchorx="margin" anchory="page"/>
            </v:line>
          </w:pict>
        </mc:Fallback>
      </mc:AlternateContent>
    </w:r>
    <w:r>
      <w:rPr>
        <w:i/>
        <w:iCs/>
        <w:color w:val="2F6B09"/>
      </w:rPr>
      <w:t xml:space="preserve">STP:  </w:t>
    </w:r>
    <w:r w:rsidRPr="002A76FD">
      <w:rPr>
        <w:i/>
        <w:iCs/>
        <w:color w:val="2F6B09"/>
      </w:rPr>
      <w:t>Division Two of the American Psychological Association</w:t>
    </w:r>
    <w:r w:rsidRPr="002A76FD">
      <w:rPr>
        <w:color w:val="2F6B09"/>
      </w:rPr>
      <w:tab/>
      <w:t>www.teachpsych.org</w:t>
    </w:r>
    <w:r>
      <w:rPr>
        <w:noProof/>
      </w:rPr>
      <w:t xml:space="preserve"> </w:t>
    </w:r>
  </w:p>
  <w:p w14:paraId="5F92F3E7" w14:textId="77777777" w:rsidR="0017118E" w:rsidRDefault="0017118E" w:rsidP="0017118E">
    <w:pPr>
      <w:pStyle w:val="Footer"/>
      <w:tabs>
        <w:tab w:val="clear" w:pos="9360"/>
        <w:tab w:val="right" w:pos="107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78F0E" w14:textId="4EDE6DD2" w:rsidR="009407D0" w:rsidRDefault="009407D0" w:rsidP="009407D0">
    <w:pPr>
      <w:pStyle w:val="Footer"/>
      <w:tabs>
        <w:tab w:val="clear" w:pos="9360"/>
        <w:tab w:val="right" w:pos="10710"/>
      </w:tabs>
      <w:rPr>
        <w:noProof/>
      </w:rPr>
    </w:pPr>
    <w:r>
      <w:rPr>
        <w:noProof/>
      </w:rPr>
      <mc:AlternateContent>
        <mc:Choice Requires="wps">
          <w:drawing>
            <wp:anchor distT="0" distB="0" distL="114300" distR="114300" simplePos="0" relativeHeight="251671552" behindDoc="0" locked="0" layoutInCell="1" allowOverlap="1" wp14:anchorId="7E17C002" wp14:editId="702E0835">
              <wp:simplePos x="0" y="0"/>
              <wp:positionH relativeFrom="margin">
                <wp:align>left</wp:align>
              </wp:positionH>
              <wp:positionV relativeFrom="page">
                <wp:posOffset>9210675</wp:posOffset>
              </wp:positionV>
              <wp:extent cx="6875145"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875145" cy="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62B57248" id="Straight Connector 17"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page" from="0,725.25pt" to="541.35pt,72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" strokecolor="#2b8afc [3207]" strokeweight="1.5pt">
              <v:stroke joinstyle="miter"/>
              <w10:wrap anchorx="margin" anchory="page"/>
            </v:line>
          </w:pict>
        </mc:Fallback>
      </mc:AlternateContent>
    </w:r>
    <w:r>
      <w:rPr>
        <w:i/>
        <w:iCs/>
        <w:color w:val="2F6B09"/>
      </w:rPr>
      <w:t xml:space="preserve">STP: </w:t>
    </w:r>
    <w:r w:rsidRPr="002A76FD">
      <w:rPr>
        <w:i/>
        <w:iCs/>
        <w:color w:val="2F6B09"/>
      </w:rPr>
      <w:t>Division Two of the American Psychological Association</w:t>
    </w:r>
    <w:r w:rsidRPr="002A76FD">
      <w:rPr>
        <w:color w:val="2F6B09"/>
      </w:rPr>
      <w:tab/>
      <w:t>www.teachpsych.org</w:t>
    </w:r>
    <w:r>
      <w:rPr>
        <w:noProof/>
      </w:rPr>
      <w:t xml:space="preserve"> </w:t>
    </w:r>
  </w:p>
  <w:p w14:paraId="76A03CD3" w14:textId="77777777" w:rsidR="009407D0" w:rsidRDefault="009407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6C30" w14:textId="77777777" w:rsidR="00207B2F" w:rsidRDefault="003E415A" w:rsidP="002176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F450CB" w14:textId="77777777" w:rsidR="00207B2F" w:rsidRDefault="00207B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2E1BD" w14:textId="77777777" w:rsidR="00207B2F" w:rsidRDefault="00207B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14794" w14:textId="77777777" w:rsidR="00506E7C" w:rsidRDefault="00506E7C" w:rsidP="0017118E">
      <w:pPr>
        <w:spacing w:after="0"/>
      </w:pPr>
      <w:r>
        <w:separator/>
      </w:r>
    </w:p>
  </w:footnote>
  <w:footnote w:type="continuationSeparator" w:id="0">
    <w:p w14:paraId="236EE605" w14:textId="77777777" w:rsidR="00506E7C" w:rsidRDefault="00506E7C" w:rsidP="001711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4377" w14:textId="7933C563" w:rsidR="0017118E" w:rsidRPr="0017118E" w:rsidRDefault="009407D0" w:rsidP="0017118E">
    <w:pPr>
      <w:pStyle w:val="Header"/>
      <w:jc w:val="right"/>
      <w:rPr>
        <w:noProof/>
        <w:color w:val="2F6B09"/>
        <w:sz w:val="24"/>
        <w:szCs w:val="24"/>
      </w:rPr>
    </w:pPr>
    <w:r w:rsidRPr="0017118E">
      <w:rPr>
        <w:noProof/>
        <w:color w:val="2F6B09"/>
        <w:sz w:val="24"/>
        <w:szCs w:val="24"/>
      </w:rPr>
      <mc:AlternateContent>
        <mc:Choice Requires="wps">
          <w:drawing>
            <wp:anchor distT="0" distB="0" distL="114300" distR="114300" simplePos="0" relativeHeight="251663360" behindDoc="0" locked="0" layoutInCell="1" allowOverlap="1" wp14:anchorId="75630458" wp14:editId="15F70B4A">
              <wp:simplePos x="0" y="0"/>
              <wp:positionH relativeFrom="margin">
                <wp:align>left</wp:align>
              </wp:positionH>
              <wp:positionV relativeFrom="margin">
                <wp:posOffset>-58157</wp:posOffset>
              </wp:positionV>
              <wp:extent cx="687514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75145" cy="0"/>
                      </a:xfrm>
                      <a:prstGeom prst="line">
                        <a:avLst/>
                      </a:prstGeom>
                      <a:noFill/>
                      <a:ln w="19050" cap="flat" cmpd="sng" algn="ctr">
                        <a:solidFill>
                          <a:srgbClr val="2B8AFC"/>
                        </a:solidFill>
                        <a:prstDash val="solid"/>
                        <a:miter lim="800000"/>
                      </a:ln>
                      <a:effectLst/>
                    </wps:spPr>
                    <wps:bodyPr/>
                  </wps:wsp>
                </a:graphicData>
              </a:graphic>
            </wp:anchor>
          </w:drawing>
        </mc:Choice>
        <mc:Fallback>
          <w:pict>
            <v:line w14:anchorId="706B3EEF" id="Straight Connector 3"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margin" from="0,-4.6pt" to="541.35pt,-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" strokecolor="#2b8afc" strokeweight="1.5pt">
              <v:stroke joinstyle="miter"/>
              <w10:wrap anchorx="margin" anchory="margin"/>
            </v:line>
          </w:pict>
        </mc:Fallback>
      </mc:AlternateContent>
    </w:r>
    <w:r w:rsidRPr="0017118E">
      <w:rPr>
        <w:i/>
        <w:iCs/>
        <w:noProof/>
        <w:color w:val="2F6B09"/>
        <w:sz w:val="24"/>
        <w:szCs w:val="24"/>
      </w:rPr>
      <w:drawing>
        <wp:anchor distT="0" distB="0" distL="114300" distR="114300" simplePos="0" relativeHeight="251659264" behindDoc="0" locked="0" layoutInCell="1" allowOverlap="1" wp14:anchorId="0AC5AC58" wp14:editId="0293AA11">
          <wp:simplePos x="0" y="0"/>
          <wp:positionH relativeFrom="leftMargin">
            <wp:posOffset>460375</wp:posOffset>
          </wp:positionH>
          <wp:positionV relativeFrom="topMargin">
            <wp:posOffset>177800</wp:posOffset>
          </wp:positionV>
          <wp:extent cx="474980" cy="612775"/>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980" cy="612775"/>
                  </a:xfrm>
                  <a:prstGeom prst="rect">
                    <a:avLst/>
                  </a:prstGeom>
                </pic:spPr>
              </pic:pic>
            </a:graphicData>
          </a:graphic>
          <wp14:sizeRelH relativeFrom="margin">
            <wp14:pctWidth>0</wp14:pctWidth>
          </wp14:sizeRelH>
          <wp14:sizeRelV relativeFrom="margin">
            <wp14:pctHeight>0</wp14:pctHeight>
          </wp14:sizeRelV>
        </wp:anchor>
      </w:drawing>
    </w:r>
    <w:r w:rsidR="0017118E" w:rsidRPr="0017118E">
      <w:rPr>
        <w:color w:val="2F6B09"/>
        <w:sz w:val="24"/>
        <w:szCs w:val="24"/>
      </w:rPr>
      <w:fldChar w:fldCharType="begin"/>
    </w:r>
    <w:r w:rsidR="0017118E" w:rsidRPr="0017118E">
      <w:rPr>
        <w:color w:val="2F6B09"/>
        <w:sz w:val="24"/>
        <w:szCs w:val="24"/>
      </w:rPr>
      <w:instrText xml:space="preserve"> PAGE   \* MERGEFORMAT </w:instrText>
    </w:r>
    <w:r w:rsidR="0017118E" w:rsidRPr="0017118E">
      <w:rPr>
        <w:color w:val="2F6B09"/>
        <w:sz w:val="24"/>
        <w:szCs w:val="24"/>
      </w:rPr>
      <w:fldChar w:fldCharType="separate"/>
    </w:r>
    <w:r w:rsidR="00862B21">
      <w:rPr>
        <w:noProof/>
        <w:color w:val="2F6B09"/>
        <w:sz w:val="24"/>
        <w:szCs w:val="24"/>
      </w:rPr>
      <w:t>2</w:t>
    </w:r>
    <w:r w:rsidR="0017118E" w:rsidRPr="0017118E">
      <w:rPr>
        <w:noProof/>
        <w:color w:val="2F6B09"/>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F815D" w14:textId="00228DAC" w:rsidR="0017118E" w:rsidRDefault="009407D0" w:rsidP="00D50281">
    <w:pPr>
      <w:pStyle w:val="Header"/>
      <w:tabs>
        <w:tab w:val="clear" w:pos="4680"/>
        <w:tab w:val="clear" w:pos="9360"/>
      </w:tabs>
    </w:pPr>
    <w:r w:rsidRPr="009407D0">
      <w:rPr>
        <w:noProof/>
      </w:rPr>
      <mc:AlternateContent>
        <mc:Choice Requires="wps">
          <w:drawing>
            <wp:anchor distT="0" distB="0" distL="114300" distR="114300" simplePos="0" relativeHeight="251669504" behindDoc="0" locked="0" layoutInCell="1" allowOverlap="1" wp14:anchorId="40FE7D47" wp14:editId="71A0F413">
              <wp:simplePos x="0" y="0"/>
              <wp:positionH relativeFrom="margin">
                <wp:align>left</wp:align>
              </wp:positionH>
              <wp:positionV relativeFrom="margin">
                <wp:posOffset>-57150</wp:posOffset>
              </wp:positionV>
              <wp:extent cx="687514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875145" cy="0"/>
                      </a:xfrm>
                      <a:prstGeom prst="line">
                        <a:avLst/>
                      </a:prstGeom>
                      <a:noFill/>
                      <a:ln w="19050" cap="flat" cmpd="sng" algn="ctr">
                        <a:solidFill>
                          <a:srgbClr val="2B8AFC"/>
                        </a:solidFill>
                        <a:prstDash val="solid"/>
                        <a:miter lim="800000"/>
                      </a:ln>
                      <a:effectLst/>
                    </wps:spPr>
                    <wps:bodyPr/>
                  </wps:wsp>
                </a:graphicData>
              </a:graphic>
            </wp:anchor>
          </w:drawing>
        </mc:Choice>
        <mc:Fallback>
          <w:pict>
            <v:line w14:anchorId="00DB2DBB" id="Straight Connector 11"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margin" from="0,-4.5pt" to="541.3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" strokecolor="#2b8afc" strokeweight="1.5pt">
              <v:stroke joinstyle="miter"/>
              <w10:wrap anchorx="margin" anchory="margin"/>
            </v:line>
          </w:pict>
        </mc:Fallback>
      </mc:AlternateContent>
    </w:r>
    <w:r w:rsidRPr="009407D0">
      <w:rPr>
        <w:noProof/>
      </w:rPr>
      <w:drawing>
        <wp:anchor distT="0" distB="0" distL="114300" distR="114300" simplePos="0" relativeHeight="251667456" behindDoc="0" locked="0" layoutInCell="1" allowOverlap="1" wp14:anchorId="3C47820A" wp14:editId="4A2EDD06">
          <wp:simplePos x="0" y="0"/>
          <wp:positionH relativeFrom="margin">
            <wp:align>left</wp:align>
          </wp:positionH>
          <wp:positionV relativeFrom="topMargin">
            <wp:posOffset>206375</wp:posOffset>
          </wp:positionV>
          <wp:extent cx="474980" cy="612775"/>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980" cy="612775"/>
                  </a:xfrm>
                  <a:prstGeom prst="rect">
                    <a:avLst/>
                  </a:prstGeom>
                </pic:spPr>
              </pic:pic>
            </a:graphicData>
          </a:graphic>
          <wp14:sizeRelH relativeFrom="margin">
            <wp14:pctWidth>0</wp14:pctWidth>
          </wp14:sizeRelH>
          <wp14:sizeRelV relativeFrom="margin">
            <wp14:pctHeight>0</wp14:pctHeight>
          </wp14:sizeRelV>
        </wp:anchor>
      </w:drawing>
    </w:r>
    <w:r w:rsidRPr="009407D0">
      <w:rPr>
        <w:noProof/>
      </w:rPr>
      <w:drawing>
        <wp:anchor distT="0" distB="0" distL="114300" distR="114300" simplePos="0" relativeHeight="251668480" behindDoc="0" locked="0" layoutInCell="1" allowOverlap="1" wp14:anchorId="2E203554" wp14:editId="56FD4BE1">
          <wp:simplePos x="0" y="0"/>
          <wp:positionH relativeFrom="margin">
            <wp:align>right</wp:align>
          </wp:positionH>
          <wp:positionV relativeFrom="topMargin">
            <wp:posOffset>408305</wp:posOffset>
          </wp:positionV>
          <wp:extent cx="6290945" cy="330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290945" cy="33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6070"/>
    <w:multiLevelType w:val="hybridMultilevel"/>
    <w:tmpl w:val="1302B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958A2"/>
    <w:multiLevelType w:val="hybridMultilevel"/>
    <w:tmpl w:val="FF4A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061F75"/>
    <w:multiLevelType w:val="hybridMultilevel"/>
    <w:tmpl w:val="C784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12102"/>
    <w:multiLevelType w:val="multilevel"/>
    <w:tmpl w:val="B8D09C5E"/>
    <w:lvl w:ilvl="0">
      <w:start w:val="1"/>
      <w:numFmt w:val="decimal"/>
      <w:suff w:val="space"/>
      <w:lvlText w:val="Chapter %1"/>
      <w:lvlJc w:val="left"/>
      <w:pPr>
        <w:ind w:left="0" w:firstLine="0"/>
      </w:pPr>
      <w:rPr>
        <w:rFonts w:ascii="Times New Roman" w:hAnsi="Times New Roman" w:hint="default"/>
        <w:b/>
        <w:i w:val="0"/>
        <w:sz w:val="28"/>
      </w:rPr>
    </w:lvl>
    <w:lvl w:ilvl="1">
      <w:start w:val="1"/>
      <w:numFmt w:val="decimal"/>
      <w:suff w:val="space"/>
      <w:lvlText w:val="Section %2"/>
      <w:lvlJc w:val="left"/>
      <w:pPr>
        <w:ind w:left="0" w:firstLine="0"/>
      </w:pPr>
      <w:rPr>
        <w:rFonts w:ascii="Times New Roman" w:hAnsi="Times New Roman" w:hint="default"/>
        <w:b/>
        <w:i w:val="0"/>
        <w:color w:val="auto"/>
        <w:sz w:val="24"/>
      </w:rPr>
    </w:lvl>
    <w:lvl w:ilvl="2">
      <w:start w:val="1"/>
      <w:numFmt w:val="decimal"/>
      <w:suff w:val="space"/>
      <w:lvlText w:val="Demonstration %3"/>
      <w:lvlJc w:val="left"/>
      <w:pPr>
        <w:ind w:left="0" w:firstLine="0"/>
      </w:pPr>
      <w:rPr>
        <w:rFonts w:ascii="Times New Roman" w:hAnsi="Times New Roman"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1D874AD"/>
    <w:multiLevelType w:val="hybridMultilevel"/>
    <w:tmpl w:val="B000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D96F27"/>
    <w:multiLevelType w:val="hybridMultilevel"/>
    <w:tmpl w:val="F05CAF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FC810B0"/>
    <w:multiLevelType w:val="hybridMultilevel"/>
    <w:tmpl w:val="B448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D37127"/>
    <w:multiLevelType w:val="multilevel"/>
    <w:tmpl w:val="A81E2C64"/>
    <w:lvl w:ilvl="0">
      <w:start w:val="1"/>
      <w:numFmt w:val="decimal"/>
      <w:suff w:val="space"/>
      <w:lvlText w:val="Chapter %1"/>
      <w:lvlJc w:val="left"/>
      <w:pPr>
        <w:ind w:left="0" w:firstLine="0"/>
      </w:pPr>
      <w:rPr>
        <w:rFonts w:ascii="Times New Roman" w:hAnsi="Times New Roman" w:hint="default"/>
        <w:b/>
        <w:i w:val="0"/>
        <w:sz w:val="28"/>
      </w:rPr>
    </w:lvl>
    <w:lvl w:ilvl="1">
      <w:start w:val="1"/>
      <w:numFmt w:val="decimal"/>
      <w:suff w:val="space"/>
      <w:lvlText w:val="Section %2"/>
      <w:lvlJc w:val="left"/>
      <w:pPr>
        <w:ind w:left="0" w:firstLine="0"/>
      </w:pPr>
      <w:rPr>
        <w:rFonts w:ascii="Times New Roman" w:hAnsi="Times New Roman" w:hint="default"/>
        <w:b/>
        <w:i w:val="0"/>
        <w:color w:val="auto"/>
        <w:sz w:val="24"/>
      </w:rPr>
    </w:lvl>
    <w:lvl w:ilvl="2">
      <w:start w:val="1"/>
      <w:numFmt w:val="decimal"/>
      <w:suff w:val="space"/>
      <w:lvlText w:val="Demonstration %3"/>
      <w:lvlJc w:val="left"/>
      <w:pPr>
        <w:ind w:left="0" w:firstLine="0"/>
      </w:pPr>
      <w:rPr>
        <w:rFonts w:ascii="Times New Roman" w:hAnsi="Times New Roman" w:hint="default"/>
        <w:b/>
        <w:i w:val="0"/>
        <w:sz w:val="24"/>
      </w:rPr>
    </w:lvl>
    <w:lvl w:ilvl="3">
      <w:start w:val="1"/>
      <w:numFmt w:val="decimal"/>
      <w:suff w:val="space"/>
      <w:lvlText w:val="%4."/>
      <w:lvlJc w:val="left"/>
      <w:pPr>
        <w:ind w:left="0" w:firstLine="0"/>
      </w:pPr>
      <w:rPr>
        <w:rFonts w:ascii="Times New Roman" w:hAnsi="Times New Roman" w:hint="default"/>
        <w:b w:val="0"/>
        <w:i/>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4DC41C8E"/>
    <w:multiLevelType w:val="hybridMultilevel"/>
    <w:tmpl w:val="7B12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891E23"/>
    <w:multiLevelType w:val="hybridMultilevel"/>
    <w:tmpl w:val="C5AAB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463AA0"/>
    <w:multiLevelType w:val="hybridMultilevel"/>
    <w:tmpl w:val="AEAC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3534C3"/>
    <w:multiLevelType w:val="hybridMultilevel"/>
    <w:tmpl w:val="92381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5890743">
    <w:abstractNumId w:val="1"/>
  </w:num>
  <w:num w:numId="2" w16cid:durableId="1035929879">
    <w:abstractNumId w:val="2"/>
  </w:num>
  <w:num w:numId="3" w16cid:durableId="116684549">
    <w:abstractNumId w:val="4"/>
  </w:num>
  <w:num w:numId="4" w16cid:durableId="678389381">
    <w:abstractNumId w:val="8"/>
  </w:num>
  <w:num w:numId="5" w16cid:durableId="569468419">
    <w:abstractNumId w:val="11"/>
  </w:num>
  <w:num w:numId="6" w16cid:durableId="1146974570">
    <w:abstractNumId w:val="10"/>
  </w:num>
  <w:num w:numId="7" w16cid:durableId="329524453">
    <w:abstractNumId w:val="6"/>
  </w:num>
  <w:num w:numId="8" w16cid:durableId="2144037439">
    <w:abstractNumId w:val="0"/>
  </w:num>
  <w:num w:numId="9" w16cid:durableId="528951952">
    <w:abstractNumId w:val="3"/>
  </w:num>
  <w:num w:numId="10" w16cid:durableId="1176504112">
    <w:abstractNumId w:val="5"/>
  </w:num>
  <w:num w:numId="11" w16cid:durableId="1966421120">
    <w:abstractNumId w:val="7"/>
  </w:num>
  <w:num w:numId="12" w16cid:durableId="8568466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06343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739587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7137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866870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8071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5283412">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18E"/>
    <w:rsid w:val="0001256E"/>
    <w:rsid w:val="0017118E"/>
    <w:rsid w:val="00172705"/>
    <w:rsid w:val="001E0B6F"/>
    <w:rsid w:val="00203943"/>
    <w:rsid w:val="00207B2F"/>
    <w:rsid w:val="00230D92"/>
    <w:rsid w:val="0029106D"/>
    <w:rsid w:val="002B29E0"/>
    <w:rsid w:val="002C217E"/>
    <w:rsid w:val="00317AC5"/>
    <w:rsid w:val="003E415A"/>
    <w:rsid w:val="003E68DB"/>
    <w:rsid w:val="004D53D0"/>
    <w:rsid w:val="004F5CCD"/>
    <w:rsid w:val="00506E7C"/>
    <w:rsid w:val="00520260"/>
    <w:rsid w:val="00560C30"/>
    <w:rsid w:val="00570382"/>
    <w:rsid w:val="006263BC"/>
    <w:rsid w:val="00634D68"/>
    <w:rsid w:val="00663B97"/>
    <w:rsid w:val="006A318D"/>
    <w:rsid w:val="00707D36"/>
    <w:rsid w:val="007267FC"/>
    <w:rsid w:val="00731FE9"/>
    <w:rsid w:val="00747B0B"/>
    <w:rsid w:val="007659E1"/>
    <w:rsid w:val="00777190"/>
    <w:rsid w:val="00781C0C"/>
    <w:rsid w:val="00791819"/>
    <w:rsid w:val="007E1973"/>
    <w:rsid w:val="008027EA"/>
    <w:rsid w:val="00862B21"/>
    <w:rsid w:val="009345C5"/>
    <w:rsid w:val="009407D0"/>
    <w:rsid w:val="00A6686A"/>
    <w:rsid w:val="00AE6EBD"/>
    <w:rsid w:val="00AF34D4"/>
    <w:rsid w:val="00B0601F"/>
    <w:rsid w:val="00B52541"/>
    <w:rsid w:val="00B61552"/>
    <w:rsid w:val="00BC2296"/>
    <w:rsid w:val="00BE7229"/>
    <w:rsid w:val="00BF0BA2"/>
    <w:rsid w:val="00C066C6"/>
    <w:rsid w:val="00C7001B"/>
    <w:rsid w:val="00CD587F"/>
    <w:rsid w:val="00D16F2E"/>
    <w:rsid w:val="00D50281"/>
    <w:rsid w:val="00DB2289"/>
    <w:rsid w:val="00DF1183"/>
    <w:rsid w:val="00E1155A"/>
    <w:rsid w:val="00F36D76"/>
    <w:rsid w:val="00F959E7"/>
    <w:rsid w:val="00FC12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3C7D2B"/>
  <w15:docId w15:val="{B8FF5C2B-B73E-9040-BB40-CD1D8987A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943"/>
  </w:style>
  <w:style w:type="paragraph" w:styleId="Heading1">
    <w:name w:val="heading 1"/>
    <w:aliases w:val="Chapter"/>
    <w:basedOn w:val="Normal"/>
    <w:next w:val="Normal"/>
    <w:link w:val="Heading1Char1"/>
    <w:uiPriority w:val="1"/>
    <w:qFormat/>
    <w:rsid w:val="00B52541"/>
    <w:pPr>
      <w:keepNext/>
      <w:keepLines/>
      <w:spacing w:before="240" w:after="0"/>
      <w:outlineLvl w:val="0"/>
    </w:pPr>
    <w:rPr>
      <w:rFonts w:eastAsiaTheme="majorEastAsia" w:cstheme="majorBidi"/>
      <w:color w:val="061D4D" w:themeColor="accent1" w:themeShade="BF"/>
      <w:sz w:val="32"/>
      <w:szCs w:val="32"/>
    </w:rPr>
  </w:style>
  <w:style w:type="paragraph" w:styleId="Heading2">
    <w:name w:val="heading 2"/>
    <w:basedOn w:val="Normal"/>
    <w:next w:val="Normal"/>
    <w:link w:val="Heading2Char"/>
    <w:uiPriority w:val="2"/>
    <w:unhideWhenUsed/>
    <w:qFormat/>
    <w:rsid w:val="00B52541"/>
    <w:pPr>
      <w:keepNext/>
      <w:keepLines/>
      <w:spacing w:before="40" w:after="0"/>
      <w:outlineLvl w:val="1"/>
    </w:pPr>
    <w:rPr>
      <w:rFonts w:ascii="Calibri Light" w:eastAsia="Times New Roman" w:hAnsi="Calibri Light" w:cs="Times New Roman"/>
      <w:color w:val="2F5496"/>
      <w:sz w:val="26"/>
      <w:szCs w:val="26"/>
    </w:rPr>
  </w:style>
  <w:style w:type="paragraph" w:styleId="Heading3">
    <w:name w:val="heading 3"/>
    <w:basedOn w:val="Normal"/>
    <w:next w:val="Normal"/>
    <w:link w:val="Heading3Char"/>
    <w:uiPriority w:val="2"/>
    <w:unhideWhenUsed/>
    <w:qFormat/>
    <w:rsid w:val="00B52541"/>
    <w:pPr>
      <w:keepNext/>
      <w:keepLines/>
      <w:spacing w:before="40" w:after="0"/>
      <w:outlineLvl w:val="2"/>
    </w:pPr>
    <w:rPr>
      <w:rFonts w:ascii="Calibri Light" w:eastAsia="Times New Roman" w:hAnsi="Calibri Light" w:cs="Times New Roman"/>
      <w:color w:val="1F3763"/>
    </w:rPr>
  </w:style>
  <w:style w:type="paragraph" w:styleId="Heading4">
    <w:name w:val="heading 4"/>
    <w:basedOn w:val="Normal"/>
    <w:next w:val="Normal"/>
    <w:link w:val="Heading4Char"/>
    <w:uiPriority w:val="9"/>
    <w:unhideWhenUsed/>
    <w:qFormat/>
    <w:rsid w:val="004F5CCD"/>
    <w:pPr>
      <w:keepNext/>
      <w:keepLines/>
      <w:spacing w:before="200" w:after="0"/>
      <w:outlineLvl w:val="3"/>
    </w:pPr>
    <w:rPr>
      <w:rFonts w:eastAsiaTheme="majorEastAsia" w:cstheme="majorBidi"/>
      <w:b/>
      <w:bCs/>
      <w:i/>
      <w:iCs/>
      <w:color w:val="09276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
    <w:name w:val="Section"/>
    <w:basedOn w:val="Normal"/>
    <w:link w:val="SectionChar"/>
    <w:qFormat/>
    <w:rsid w:val="00203943"/>
    <w:pPr>
      <w:jc w:val="center"/>
    </w:pPr>
    <w:rPr>
      <w:rFonts w:ascii="Verdana" w:hAnsi="Verdana"/>
      <w:b/>
      <w:bCs/>
      <w:color w:val="1E4A96"/>
      <w:sz w:val="32"/>
      <w:szCs w:val="32"/>
    </w:rPr>
  </w:style>
  <w:style w:type="character" w:customStyle="1" w:styleId="SectionChar">
    <w:name w:val="Section Char"/>
    <w:basedOn w:val="DefaultParagraphFont"/>
    <w:link w:val="Section"/>
    <w:rsid w:val="00203943"/>
    <w:rPr>
      <w:rFonts w:ascii="Verdana" w:hAnsi="Verdana"/>
      <w:b/>
      <w:bCs/>
      <w:color w:val="1E4A96"/>
      <w:sz w:val="32"/>
      <w:szCs w:val="32"/>
    </w:rPr>
  </w:style>
  <w:style w:type="paragraph" w:styleId="Header">
    <w:name w:val="header"/>
    <w:basedOn w:val="Normal"/>
    <w:link w:val="HeaderChar"/>
    <w:uiPriority w:val="99"/>
    <w:unhideWhenUsed/>
    <w:rsid w:val="0017118E"/>
    <w:pPr>
      <w:tabs>
        <w:tab w:val="center" w:pos="4680"/>
        <w:tab w:val="right" w:pos="9360"/>
      </w:tabs>
      <w:spacing w:after="0"/>
    </w:pPr>
  </w:style>
  <w:style w:type="character" w:customStyle="1" w:styleId="HeaderChar">
    <w:name w:val="Header Char"/>
    <w:basedOn w:val="DefaultParagraphFont"/>
    <w:link w:val="Header"/>
    <w:uiPriority w:val="99"/>
    <w:rsid w:val="0017118E"/>
  </w:style>
  <w:style w:type="paragraph" w:styleId="Footer">
    <w:name w:val="footer"/>
    <w:basedOn w:val="Normal"/>
    <w:link w:val="FooterChar"/>
    <w:uiPriority w:val="99"/>
    <w:unhideWhenUsed/>
    <w:rsid w:val="0017118E"/>
    <w:pPr>
      <w:tabs>
        <w:tab w:val="center" w:pos="4680"/>
        <w:tab w:val="right" w:pos="9360"/>
      </w:tabs>
      <w:spacing w:after="0"/>
    </w:pPr>
  </w:style>
  <w:style w:type="character" w:customStyle="1" w:styleId="FooterChar">
    <w:name w:val="Footer Char"/>
    <w:basedOn w:val="DefaultParagraphFont"/>
    <w:link w:val="Footer"/>
    <w:uiPriority w:val="99"/>
    <w:rsid w:val="0017118E"/>
  </w:style>
  <w:style w:type="paragraph" w:styleId="BalloonText">
    <w:name w:val="Balloon Text"/>
    <w:basedOn w:val="Normal"/>
    <w:link w:val="BalloonTextChar"/>
    <w:uiPriority w:val="99"/>
    <w:semiHidden/>
    <w:unhideWhenUsed/>
    <w:rsid w:val="00B5254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52541"/>
    <w:rPr>
      <w:rFonts w:ascii="Times New Roman" w:hAnsi="Times New Roman" w:cs="Times New Roman"/>
      <w:sz w:val="18"/>
      <w:szCs w:val="18"/>
    </w:rPr>
  </w:style>
  <w:style w:type="paragraph" w:customStyle="1" w:styleId="Heading11">
    <w:name w:val="Heading 11"/>
    <w:basedOn w:val="Normal"/>
    <w:next w:val="Normal"/>
    <w:link w:val="Heading1Char"/>
    <w:uiPriority w:val="9"/>
    <w:qFormat/>
    <w:rsid w:val="00B52541"/>
    <w:pPr>
      <w:keepNext/>
      <w:keepLines/>
      <w:spacing w:before="240" w:after="0"/>
      <w:outlineLvl w:val="0"/>
    </w:pPr>
    <w:rPr>
      <w:rFonts w:ascii="Calibri Light" w:eastAsia="Times New Roman" w:hAnsi="Calibri Light" w:cs="Times New Roman"/>
      <w:color w:val="2F5496"/>
      <w:sz w:val="32"/>
      <w:szCs w:val="32"/>
    </w:rPr>
  </w:style>
  <w:style w:type="paragraph" w:customStyle="1" w:styleId="Heading21">
    <w:name w:val="Heading 21"/>
    <w:basedOn w:val="Normal"/>
    <w:next w:val="Normal"/>
    <w:uiPriority w:val="9"/>
    <w:unhideWhenUsed/>
    <w:qFormat/>
    <w:rsid w:val="00B52541"/>
    <w:pPr>
      <w:keepNext/>
      <w:keepLines/>
      <w:spacing w:before="40" w:after="0"/>
      <w:outlineLvl w:val="1"/>
    </w:pPr>
    <w:rPr>
      <w:rFonts w:eastAsia="Times New Roman" w:cs="Times New Roman"/>
      <w:color w:val="2F5496"/>
      <w:sz w:val="26"/>
      <w:szCs w:val="26"/>
      <w:lang w:val="en-CA"/>
    </w:rPr>
  </w:style>
  <w:style w:type="paragraph" w:customStyle="1" w:styleId="Heading31">
    <w:name w:val="Heading 31"/>
    <w:basedOn w:val="Normal"/>
    <w:next w:val="Normal"/>
    <w:uiPriority w:val="9"/>
    <w:unhideWhenUsed/>
    <w:qFormat/>
    <w:rsid w:val="00B52541"/>
    <w:pPr>
      <w:keepNext/>
      <w:keepLines/>
      <w:spacing w:before="40" w:after="0"/>
      <w:outlineLvl w:val="2"/>
    </w:pPr>
    <w:rPr>
      <w:rFonts w:eastAsia="Times New Roman" w:cs="Times New Roman"/>
      <w:color w:val="1F3763"/>
      <w:sz w:val="24"/>
      <w:szCs w:val="24"/>
      <w:lang w:val="en-CA"/>
    </w:rPr>
  </w:style>
  <w:style w:type="numbering" w:customStyle="1" w:styleId="NoList1">
    <w:name w:val="No List1"/>
    <w:next w:val="NoList"/>
    <w:uiPriority w:val="99"/>
    <w:semiHidden/>
    <w:unhideWhenUsed/>
    <w:rsid w:val="00B52541"/>
  </w:style>
  <w:style w:type="paragraph" w:styleId="ListParagraph">
    <w:name w:val="List Paragraph"/>
    <w:basedOn w:val="Normal"/>
    <w:uiPriority w:val="34"/>
    <w:qFormat/>
    <w:rsid w:val="00B52541"/>
    <w:pPr>
      <w:spacing w:after="0"/>
      <w:ind w:left="720"/>
      <w:contextualSpacing/>
    </w:pPr>
    <w:rPr>
      <w:rFonts w:ascii="Times New Roman" w:eastAsia="Times New Roman" w:hAnsi="Times New Roman" w:cs="Times New Roman"/>
      <w:sz w:val="24"/>
      <w:szCs w:val="24"/>
      <w:lang w:val="en-CA"/>
    </w:rPr>
  </w:style>
  <w:style w:type="paragraph" w:customStyle="1" w:styleId="Title1">
    <w:name w:val="Title1"/>
    <w:basedOn w:val="Normal"/>
    <w:next w:val="Normal"/>
    <w:uiPriority w:val="10"/>
    <w:qFormat/>
    <w:rsid w:val="00B52541"/>
    <w:pPr>
      <w:spacing w:after="0"/>
      <w:contextualSpacing/>
    </w:pPr>
    <w:rPr>
      <w:rFonts w:eastAsia="Times New Roman" w:cs="Times New Roman"/>
      <w:spacing w:val="-10"/>
      <w:kern w:val="28"/>
      <w:sz w:val="56"/>
      <w:szCs w:val="56"/>
      <w:lang w:val="en-CA"/>
    </w:rPr>
  </w:style>
  <w:style w:type="character" w:customStyle="1" w:styleId="TitleChar">
    <w:name w:val="Title Char"/>
    <w:basedOn w:val="DefaultParagraphFont"/>
    <w:link w:val="Title"/>
    <w:uiPriority w:val="10"/>
    <w:rsid w:val="00B52541"/>
    <w:rPr>
      <w:rFonts w:ascii="Calibri Light" w:eastAsia="Times New Roman" w:hAnsi="Calibri Light" w:cs="Times New Roman"/>
      <w:spacing w:val="-10"/>
      <w:kern w:val="28"/>
      <w:sz w:val="56"/>
      <w:szCs w:val="56"/>
    </w:rPr>
  </w:style>
  <w:style w:type="character" w:customStyle="1" w:styleId="Heading1Char">
    <w:name w:val="Heading 1 Char"/>
    <w:aliases w:val="Chapter Char"/>
    <w:basedOn w:val="DefaultParagraphFont"/>
    <w:link w:val="Heading11"/>
    <w:uiPriority w:val="1"/>
    <w:rsid w:val="00B52541"/>
    <w:rPr>
      <w:rFonts w:ascii="Calibri Light" w:eastAsia="Times New Roman" w:hAnsi="Calibri Light" w:cs="Times New Roman"/>
      <w:color w:val="2F5496"/>
      <w:sz w:val="32"/>
      <w:szCs w:val="32"/>
    </w:rPr>
  </w:style>
  <w:style w:type="character" w:customStyle="1" w:styleId="Hyperlink1">
    <w:name w:val="Hyperlink1"/>
    <w:basedOn w:val="DefaultParagraphFont"/>
    <w:uiPriority w:val="99"/>
    <w:unhideWhenUsed/>
    <w:rsid w:val="00B52541"/>
    <w:rPr>
      <w:color w:val="0563C1"/>
      <w:u w:val="single"/>
    </w:rPr>
  </w:style>
  <w:style w:type="character" w:customStyle="1" w:styleId="UnresolvedMention1">
    <w:name w:val="Unresolved Mention1"/>
    <w:basedOn w:val="DefaultParagraphFont"/>
    <w:uiPriority w:val="99"/>
    <w:semiHidden/>
    <w:unhideWhenUsed/>
    <w:rsid w:val="00B52541"/>
    <w:rPr>
      <w:color w:val="605E5C"/>
      <w:shd w:val="clear" w:color="auto" w:fill="E1DFDD"/>
    </w:rPr>
  </w:style>
  <w:style w:type="character" w:customStyle="1" w:styleId="FollowedHyperlink1">
    <w:name w:val="FollowedHyperlink1"/>
    <w:basedOn w:val="DefaultParagraphFont"/>
    <w:uiPriority w:val="99"/>
    <w:semiHidden/>
    <w:unhideWhenUsed/>
    <w:rsid w:val="00B52541"/>
    <w:rPr>
      <w:color w:val="954F72"/>
      <w:u w:val="single"/>
    </w:rPr>
  </w:style>
  <w:style w:type="character" w:customStyle="1" w:styleId="Heading2Char">
    <w:name w:val="Heading 2 Char"/>
    <w:basedOn w:val="DefaultParagraphFont"/>
    <w:link w:val="Heading2"/>
    <w:uiPriority w:val="2"/>
    <w:rsid w:val="00B52541"/>
    <w:rPr>
      <w:rFonts w:ascii="Calibri Light" w:eastAsia="Times New Roman" w:hAnsi="Calibri Light" w:cs="Times New Roman"/>
      <w:color w:val="2F5496"/>
      <w:sz w:val="26"/>
      <w:szCs w:val="26"/>
    </w:rPr>
  </w:style>
  <w:style w:type="paragraph" w:styleId="NormalWeb">
    <w:name w:val="Normal (Web)"/>
    <w:basedOn w:val="Normal"/>
    <w:uiPriority w:val="99"/>
    <w:semiHidden/>
    <w:unhideWhenUsed/>
    <w:rsid w:val="00B52541"/>
    <w:pPr>
      <w:spacing w:before="100" w:beforeAutospacing="1" w:after="100" w:afterAutospacing="1"/>
    </w:pPr>
    <w:rPr>
      <w:rFonts w:ascii="Times New Roman" w:eastAsia="Times New Roman" w:hAnsi="Times New Roman" w:cs="Times New Roman"/>
      <w:sz w:val="24"/>
      <w:szCs w:val="24"/>
      <w:lang w:val="en-CA"/>
    </w:rPr>
  </w:style>
  <w:style w:type="character" w:styleId="PageNumber">
    <w:name w:val="page number"/>
    <w:basedOn w:val="DefaultParagraphFont"/>
    <w:uiPriority w:val="99"/>
    <w:semiHidden/>
    <w:unhideWhenUsed/>
    <w:rsid w:val="00B52541"/>
  </w:style>
  <w:style w:type="paragraph" w:customStyle="1" w:styleId="font7">
    <w:name w:val="font_7"/>
    <w:basedOn w:val="Normal"/>
    <w:rsid w:val="00B52541"/>
    <w:pPr>
      <w:spacing w:before="100" w:beforeAutospacing="1" w:after="100" w:afterAutospacing="1"/>
    </w:pPr>
    <w:rPr>
      <w:rFonts w:ascii="Calibri" w:eastAsia="Times New Roman" w:hAnsi="Calibri" w:cs="Calibri"/>
      <w:sz w:val="22"/>
      <w:szCs w:val="22"/>
      <w:lang w:val="en-CA"/>
    </w:rPr>
  </w:style>
  <w:style w:type="paragraph" w:customStyle="1" w:styleId="font8">
    <w:name w:val="font_8"/>
    <w:basedOn w:val="Normal"/>
    <w:rsid w:val="00B52541"/>
    <w:pPr>
      <w:spacing w:before="100" w:beforeAutospacing="1" w:after="100" w:afterAutospacing="1"/>
    </w:pPr>
    <w:rPr>
      <w:rFonts w:ascii="Calibri" w:eastAsia="Times New Roman" w:hAnsi="Calibri" w:cs="Calibri"/>
      <w:sz w:val="22"/>
      <w:szCs w:val="22"/>
      <w:lang w:val="en-CA"/>
    </w:rPr>
  </w:style>
  <w:style w:type="character" w:customStyle="1" w:styleId="color15">
    <w:name w:val="color_15"/>
    <w:basedOn w:val="DefaultParagraphFont"/>
    <w:rsid w:val="00B52541"/>
  </w:style>
  <w:style w:type="character" w:customStyle="1" w:styleId="Heading3Char">
    <w:name w:val="Heading 3 Char"/>
    <w:basedOn w:val="DefaultParagraphFont"/>
    <w:link w:val="Heading3"/>
    <w:uiPriority w:val="2"/>
    <w:rsid w:val="00B52541"/>
    <w:rPr>
      <w:rFonts w:ascii="Calibri Light" w:eastAsia="Times New Roman" w:hAnsi="Calibri Light" w:cs="Times New Roman"/>
      <w:color w:val="1F3763"/>
    </w:rPr>
  </w:style>
  <w:style w:type="character" w:styleId="Strong">
    <w:name w:val="Strong"/>
    <w:basedOn w:val="DefaultParagraphFont"/>
    <w:uiPriority w:val="22"/>
    <w:qFormat/>
    <w:rsid w:val="00B52541"/>
    <w:rPr>
      <w:b/>
      <w:bCs/>
    </w:rPr>
  </w:style>
  <w:style w:type="character" w:customStyle="1" w:styleId="Heading1Char1">
    <w:name w:val="Heading 1 Char1"/>
    <w:aliases w:val="Chapter Char1"/>
    <w:basedOn w:val="DefaultParagraphFont"/>
    <w:link w:val="Heading1"/>
    <w:uiPriority w:val="9"/>
    <w:rsid w:val="00B52541"/>
    <w:rPr>
      <w:rFonts w:eastAsiaTheme="majorEastAsia" w:cstheme="majorBidi"/>
      <w:color w:val="061D4D" w:themeColor="accent1" w:themeShade="BF"/>
      <w:sz w:val="32"/>
      <w:szCs w:val="32"/>
    </w:rPr>
  </w:style>
  <w:style w:type="paragraph" w:styleId="TOCHeading">
    <w:name w:val="TOC Heading"/>
    <w:basedOn w:val="Heading1"/>
    <w:next w:val="Normal"/>
    <w:uiPriority w:val="39"/>
    <w:unhideWhenUsed/>
    <w:qFormat/>
    <w:rsid w:val="00B52541"/>
    <w:pPr>
      <w:spacing w:before="480" w:line="276" w:lineRule="auto"/>
      <w:outlineLvl w:val="9"/>
    </w:pPr>
    <w:rPr>
      <w:b/>
      <w:bCs/>
      <w:sz w:val="28"/>
      <w:szCs w:val="28"/>
    </w:rPr>
  </w:style>
  <w:style w:type="paragraph" w:customStyle="1" w:styleId="TOC11">
    <w:name w:val="TOC 11"/>
    <w:basedOn w:val="Normal"/>
    <w:next w:val="Normal"/>
    <w:autoRedefine/>
    <w:uiPriority w:val="39"/>
    <w:unhideWhenUsed/>
    <w:rsid w:val="00B52541"/>
    <w:pPr>
      <w:spacing w:before="120"/>
    </w:pPr>
    <w:rPr>
      <w:rFonts w:ascii="Calibri" w:eastAsia="Times New Roman" w:hAnsi="Calibri" w:cs="Calibri"/>
      <w:b/>
      <w:bCs/>
      <w:caps/>
      <w:lang w:val="en-CA"/>
    </w:rPr>
  </w:style>
  <w:style w:type="paragraph" w:customStyle="1" w:styleId="TOC21">
    <w:name w:val="TOC 21"/>
    <w:basedOn w:val="Normal"/>
    <w:next w:val="Normal"/>
    <w:autoRedefine/>
    <w:uiPriority w:val="39"/>
    <w:unhideWhenUsed/>
    <w:rsid w:val="00B52541"/>
    <w:pPr>
      <w:spacing w:after="0"/>
      <w:ind w:left="240"/>
    </w:pPr>
    <w:rPr>
      <w:rFonts w:ascii="Calibri" w:eastAsia="Times New Roman" w:hAnsi="Calibri" w:cs="Calibri"/>
      <w:smallCaps/>
      <w:lang w:val="en-CA"/>
    </w:rPr>
  </w:style>
  <w:style w:type="paragraph" w:customStyle="1" w:styleId="TOC31">
    <w:name w:val="TOC 31"/>
    <w:basedOn w:val="Normal"/>
    <w:next w:val="Normal"/>
    <w:autoRedefine/>
    <w:uiPriority w:val="39"/>
    <w:unhideWhenUsed/>
    <w:rsid w:val="00B52541"/>
    <w:pPr>
      <w:spacing w:after="0"/>
      <w:ind w:left="480"/>
    </w:pPr>
    <w:rPr>
      <w:rFonts w:ascii="Calibri" w:eastAsia="Times New Roman" w:hAnsi="Calibri" w:cs="Calibri"/>
      <w:i/>
      <w:iCs/>
      <w:lang w:val="en-CA"/>
    </w:rPr>
  </w:style>
  <w:style w:type="paragraph" w:customStyle="1" w:styleId="TOC41">
    <w:name w:val="TOC 41"/>
    <w:basedOn w:val="Normal"/>
    <w:next w:val="Normal"/>
    <w:autoRedefine/>
    <w:uiPriority w:val="39"/>
    <w:semiHidden/>
    <w:unhideWhenUsed/>
    <w:rsid w:val="00B52541"/>
    <w:pPr>
      <w:spacing w:after="0"/>
      <w:ind w:left="720"/>
    </w:pPr>
    <w:rPr>
      <w:rFonts w:ascii="Calibri" w:eastAsia="Times New Roman" w:hAnsi="Calibri" w:cs="Calibri"/>
      <w:sz w:val="18"/>
      <w:szCs w:val="18"/>
      <w:lang w:val="en-CA"/>
    </w:rPr>
  </w:style>
  <w:style w:type="paragraph" w:customStyle="1" w:styleId="TOC51">
    <w:name w:val="TOC 51"/>
    <w:basedOn w:val="Normal"/>
    <w:next w:val="Normal"/>
    <w:autoRedefine/>
    <w:uiPriority w:val="39"/>
    <w:semiHidden/>
    <w:unhideWhenUsed/>
    <w:rsid w:val="00B52541"/>
    <w:pPr>
      <w:spacing w:after="0"/>
      <w:ind w:left="960"/>
    </w:pPr>
    <w:rPr>
      <w:rFonts w:ascii="Calibri" w:eastAsia="Times New Roman" w:hAnsi="Calibri" w:cs="Calibri"/>
      <w:sz w:val="18"/>
      <w:szCs w:val="18"/>
      <w:lang w:val="en-CA"/>
    </w:rPr>
  </w:style>
  <w:style w:type="paragraph" w:customStyle="1" w:styleId="TOC61">
    <w:name w:val="TOC 61"/>
    <w:basedOn w:val="Normal"/>
    <w:next w:val="Normal"/>
    <w:autoRedefine/>
    <w:uiPriority w:val="39"/>
    <w:semiHidden/>
    <w:unhideWhenUsed/>
    <w:rsid w:val="00B52541"/>
    <w:pPr>
      <w:spacing w:after="0"/>
      <w:ind w:left="1200"/>
    </w:pPr>
    <w:rPr>
      <w:rFonts w:ascii="Calibri" w:eastAsia="Times New Roman" w:hAnsi="Calibri" w:cs="Calibri"/>
      <w:sz w:val="18"/>
      <w:szCs w:val="18"/>
      <w:lang w:val="en-CA"/>
    </w:rPr>
  </w:style>
  <w:style w:type="paragraph" w:customStyle="1" w:styleId="TOC71">
    <w:name w:val="TOC 71"/>
    <w:basedOn w:val="Normal"/>
    <w:next w:val="Normal"/>
    <w:autoRedefine/>
    <w:uiPriority w:val="39"/>
    <w:semiHidden/>
    <w:unhideWhenUsed/>
    <w:rsid w:val="00B52541"/>
    <w:pPr>
      <w:spacing w:after="0"/>
      <w:ind w:left="1440"/>
    </w:pPr>
    <w:rPr>
      <w:rFonts w:ascii="Calibri" w:eastAsia="Times New Roman" w:hAnsi="Calibri" w:cs="Calibri"/>
      <w:sz w:val="18"/>
      <w:szCs w:val="18"/>
      <w:lang w:val="en-CA"/>
    </w:rPr>
  </w:style>
  <w:style w:type="paragraph" w:customStyle="1" w:styleId="TOC81">
    <w:name w:val="TOC 81"/>
    <w:basedOn w:val="Normal"/>
    <w:next w:val="Normal"/>
    <w:autoRedefine/>
    <w:uiPriority w:val="39"/>
    <w:semiHidden/>
    <w:unhideWhenUsed/>
    <w:rsid w:val="00B52541"/>
    <w:pPr>
      <w:spacing w:after="0"/>
      <w:ind w:left="1680"/>
    </w:pPr>
    <w:rPr>
      <w:rFonts w:ascii="Calibri" w:eastAsia="Times New Roman" w:hAnsi="Calibri" w:cs="Calibri"/>
      <w:sz w:val="18"/>
      <w:szCs w:val="18"/>
      <w:lang w:val="en-CA"/>
    </w:rPr>
  </w:style>
  <w:style w:type="paragraph" w:customStyle="1" w:styleId="TOC91">
    <w:name w:val="TOC 91"/>
    <w:basedOn w:val="Normal"/>
    <w:next w:val="Normal"/>
    <w:autoRedefine/>
    <w:uiPriority w:val="39"/>
    <w:semiHidden/>
    <w:unhideWhenUsed/>
    <w:rsid w:val="00B52541"/>
    <w:pPr>
      <w:spacing w:after="0"/>
      <w:ind w:left="1920"/>
    </w:pPr>
    <w:rPr>
      <w:rFonts w:ascii="Calibri" w:eastAsia="Times New Roman" w:hAnsi="Calibri" w:cs="Calibri"/>
      <w:sz w:val="18"/>
      <w:szCs w:val="18"/>
      <w:lang w:val="en-CA"/>
    </w:rPr>
  </w:style>
  <w:style w:type="table" w:styleId="TableGrid">
    <w:name w:val="Table Grid"/>
    <w:basedOn w:val="TableNormal"/>
    <w:uiPriority w:val="39"/>
    <w:rsid w:val="00B52541"/>
    <w:pPr>
      <w:spacing w:after="0"/>
    </w:pPr>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2541"/>
    <w:rPr>
      <w:sz w:val="16"/>
      <w:szCs w:val="16"/>
    </w:rPr>
  </w:style>
  <w:style w:type="paragraph" w:styleId="CommentText">
    <w:name w:val="annotation text"/>
    <w:basedOn w:val="Normal"/>
    <w:link w:val="CommentTextChar"/>
    <w:uiPriority w:val="99"/>
    <w:semiHidden/>
    <w:unhideWhenUsed/>
    <w:rsid w:val="00B52541"/>
    <w:pPr>
      <w:spacing w:after="0"/>
    </w:pPr>
    <w:rPr>
      <w:rFonts w:ascii="Times New Roman" w:eastAsia="Times New Roman" w:hAnsi="Times New Roman" w:cs="Times New Roman"/>
      <w:lang w:val="en-CA"/>
    </w:rPr>
  </w:style>
  <w:style w:type="character" w:customStyle="1" w:styleId="CommentTextChar">
    <w:name w:val="Comment Text Char"/>
    <w:basedOn w:val="DefaultParagraphFont"/>
    <w:link w:val="CommentText"/>
    <w:uiPriority w:val="99"/>
    <w:semiHidden/>
    <w:rsid w:val="00B52541"/>
    <w:rPr>
      <w:rFonts w:ascii="Times New Roman" w:eastAsia="Times New Roman" w:hAnsi="Times New Roman" w:cs="Times New Roman"/>
      <w:lang w:val="en-CA"/>
    </w:rPr>
  </w:style>
  <w:style w:type="paragraph" w:styleId="CommentSubject">
    <w:name w:val="annotation subject"/>
    <w:basedOn w:val="CommentText"/>
    <w:next w:val="CommentText"/>
    <w:link w:val="CommentSubjectChar"/>
    <w:uiPriority w:val="99"/>
    <w:semiHidden/>
    <w:unhideWhenUsed/>
    <w:rsid w:val="00B52541"/>
    <w:rPr>
      <w:b/>
      <w:bCs/>
    </w:rPr>
  </w:style>
  <w:style w:type="character" w:customStyle="1" w:styleId="CommentSubjectChar">
    <w:name w:val="Comment Subject Char"/>
    <w:basedOn w:val="CommentTextChar"/>
    <w:link w:val="CommentSubject"/>
    <w:uiPriority w:val="99"/>
    <w:semiHidden/>
    <w:rsid w:val="00B52541"/>
    <w:rPr>
      <w:rFonts w:ascii="Times New Roman" w:eastAsia="Times New Roman" w:hAnsi="Times New Roman" w:cs="Times New Roman"/>
      <w:b/>
      <w:bCs/>
      <w:lang w:val="en-CA"/>
    </w:rPr>
  </w:style>
  <w:style w:type="character" w:customStyle="1" w:styleId="identifier">
    <w:name w:val="identifier"/>
    <w:basedOn w:val="DefaultParagraphFont"/>
    <w:rsid w:val="00B52541"/>
  </w:style>
  <w:style w:type="character" w:customStyle="1" w:styleId="id-label">
    <w:name w:val="id-label"/>
    <w:basedOn w:val="DefaultParagraphFont"/>
    <w:rsid w:val="00B52541"/>
  </w:style>
  <w:style w:type="character" w:customStyle="1" w:styleId="article-headerdoi">
    <w:name w:val="article-header__doi"/>
    <w:basedOn w:val="DefaultParagraphFont"/>
    <w:rsid w:val="00B52541"/>
  </w:style>
  <w:style w:type="paragraph" w:styleId="Title">
    <w:name w:val="Title"/>
    <w:basedOn w:val="Normal"/>
    <w:next w:val="Normal"/>
    <w:link w:val="TitleChar"/>
    <w:uiPriority w:val="10"/>
    <w:qFormat/>
    <w:rsid w:val="00B52541"/>
    <w:pPr>
      <w:spacing w:after="0"/>
      <w:contextualSpacing/>
    </w:pPr>
    <w:rPr>
      <w:rFonts w:ascii="Calibri Light" w:eastAsia="Times New Roman" w:hAnsi="Calibri Light" w:cs="Times New Roman"/>
      <w:spacing w:val="-10"/>
      <w:kern w:val="28"/>
      <w:sz w:val="56"/>
      <w:szCs w:val="56"/>
    </w:rPr>
  </w:style>
  <w:style w:type="character" w:customStyle="1" w:styleId="TitleChar1">
    <w:name w:val="Title Char1"/>
    <w:basedOn w:val="DefaultParagraphFont"/>
    <w:uiPriority w:val="10"/>
    <w:rsid w:val="00B52541"/>
    <w:rPr>
      <w:rFonts w:eastAsiaTheme="majorEastAsia" w:cstheme="majorBidi"/>
      <w:spacing w:val="-10"/>
      <w:kern w:val="28"/>
      <w:sz w:val="56"/>
      <w:szCs w:val="56"/>
    </w:rPr>
  </w:style>
  <w:style w:type="character" w:styleId="Hyperlink">
    <w:name w:val="Hyperlink"/>
    <w:basedOn w:val="DefaultParagraphFont"/>
    <w:uiPriority w:val="99"/>
    <w:unhideWhenUsed/>
    <w:rsid w:val="00B52541"/>
    <w:rPr>
      <w:color w:val="2F6B09" w:themeColor="hyperlink"/>
      <w:u w:val="single"/>
    </w:rPr>
  </w:style>
  <w:style w:type="character" w:styleId="FollowedHyperlink">
    <w:name w:val="FollowedHyperlink"/>
    <w:basedOn w:val="DefaultParagraphFont"/>
    <w:uiPriority w:val="99"/>
    <w:semiHidden/>
    <w:unhideWhenUsed/>
    <w:rsid w:val="00B52541"/>
    <w:rPr>
      <w:color w:val="092768" w:themeColor="followedHyperlink"/>
      <w:u w:val="single"/>
    </w:rPr>
  </w:style>
  <w:style w:type="character" w:customStyle="1" w:styleId="Heading2Char1">
    <w:name w:val="Heading 2 Char1"/>
    <w:basedOn w:val="DefaultParagraphFont"/>
    <w:uiPriority w:val="9"/>
    <w:semiHidden/>
    <w:rsid w:val="00B52541"/>
    <w:rPr>
      <w:rFonts w:eastAsiaTheme="majorEastAsia" w:cstheme="majorBidi"/>
      <w:color w:val="061D4D" w:themeColor="accent1" w:themeShade="BF"/>
      <w:sz w:val="26"/>
      <w:szCs w:val="26"/>
    </w:rPr>
  </w:style>
  <w:style w:type="character" w:customStyle="1" w:styleId="Heading3Char1">
    <w:name w:val="Heading 3 Char1"/>
    <w:basedOn w:val="DefaultParagraphFont"/>
    <w:uiPriority w:val="9"/>
    <w:semiHidden/>
    <w:rsid w:val="00B52541"/>
    <w:rPr>
      <w:rFonts w:eastAsiaTheme="majorEastAsia" w:cstheme="majorBidi"/>
      <w:color w:val="041333" w:themeColor="accent1" w:themeShade="7F"/>
      <w:sz w:val="24"/>
      <w:szCs w:val="24"/>
    </w:rPr>
  </w:style>
  <w:style w:type="paragraph" w:styleId="TOC1">
    <w:name w:val="toc 1"/>
    <w:basedOn w:val="Normal"/>
    <w:next w:val="Normal"/>
    <w:autoRedefine/>
    <w:uiPriority w:val="39"/>
    <w:unhideWhenUsed/>
    <w:rsid w:val="00172705"/>
    <w:pPr>
      <w:spacing w:after="100"/>
    </w:pPr>
  </w:style>
  <w:style w:type="paragraph" w:styleId="TOC2">
    <w:name w:val="toc 2"/>
    <w:basedOn w:val="Normal"/>
    <w:next w:val="Normal"/>
    <w:autoRedefine/>
    <w:uiPriority w:val="39"/>
    <w:unhideWhenUsed/>
    <w:rsid w:val="00172705"/>
    <w:pPr>
      <w:spacing w:after="100"/>
      <w:ind w:left="200"/>
    </w:pPr>
  </w:style>
  <w:style w:type="paragraph" w:styleId="TOC3">
    <w:name w:val="toc 3"/>
    <w:basedOn w:val="Normal"/>
    <w:next w:val="Normal"/>
    <w:autoRedefine/>
    <w:uiPriority w:val="39"/>
    <w:unhideWhenUsed/>
    <w:rsid w:val="00172705"/>
    <w:pPr>
      <w:spacing w:after="100"/>
      <w:ind w:left="400"/>
    </w:pPr>
  </w:style>
  <w:style w:type="character" w:customStyle="1" w:styleId="Heading4Char">
    <w:name w:val="Heading 4 Char"/>
    <w:basedOn w:val="DefaultParagraphFont"/>
    <w:link w:val="Heading4"/>
    <w:uiPriority w:val="9"/>
    <w:rsid w:val="004F5CCD"/>
    <w:rPr>
      <w:rFonts w:eastAsiaTheme="majorEastAsia" w:cstheme="majorBidi"/>
      <w:b/>
      <w:bCs/>
      <w:i/>
      <w:iCs/>
      <w:color w:val="092768" w:themeColor="accent1"/>
    </w:rPr>
  </w:style>
  <w:style w:type="paragraph" w:customStyle="1" w:styleId="Default">
    <w:name w:val="Default"/>
    <w:rsid w:val="004F5CCD"/>
    <w:pPr>
      <w:widowControl w:val="0"/>
      <w:autoSpaceDE w:val="0"/>
      <w:autoSpaceDN w:val="0"/>
      <w:adjustRightInd w:val="0"/>
      <w:spacing w:after="0"/>
    </w:pPr>
    <w:rPr>
      <w:rFonts w:ascii="Times New Roman" w:eastAsiaTheme="minorEastAsia" w:hAnsi="Times New Roman" w:cs="Times New Roman"/>
      <w:color w:val="000000"/>
      <w:sz w:val="24"/>
      <w:szCs w:val="24"/>
    </w:rPr>
  </w:style>
  <w:style w:type="paragraph" w:styleId="FootnoteText">
    <w:name w:val="footnote text"/>
    <w:basedOn w:val="Normal"/>
    <w:link w:val="FootnoteTextChar"/>
    <w:uiPriority w:val="99"/>
    <w:unhideWhenUsed/>
    <w:rsid w:val="004F5CCD"/>
    <w:pPr>
      <w:spacing w:after="0"/>
      <w:ind w:firstLine="720"/>
    </w:pPr>
    <w:rPr>
      <w:rFonts w:asciiTheme="minorHAnsi" w:eastAsia="Times New Roman" w:hAnsiTheme="minorHAnsi" w:cs="Times New Roman"/>
      <w:color w:val="201F1E"/>
      <w:sz w:val="24"/>
      <w:szCs w:val="24"/>
      <w:shd w:val="clear" w:color="auto" w:fill="FFFFFF"/>
    </w:rPr>
  </w:style>
  <w:style w:type="character" w:customStyle="1" w:styleId="FootnoteTextChar">
    <w:name w:val="Footnote Text Char"/>
    <w:basedOn w:val="DefaultParagraphFont"/>
    <w:link w:val="FootnoteText"/>
    <w:uiPriority w:val="99"/>
    <w:rsid w:val="004F5CCD"/>
    <w:rPr>
      <w:rFonts w:asciiTheme="minorHAnsi" w:eastAsia="Times New Roman" w:hAnsiTheme="minorHAnsi" w:cs="Times New Roman"/>
      <w:color w:val="201F1E"/>
      <w:sz w:val="24"/>
      <w:szCs w:val="24"/>
    </w:rPr>
  </w:style>
  <w:style w:type="character" w:styleId="FootnoteReference">
    <w:name w:val="footnote reference"/>
    <w:basedOn w:val="DefaultParagraphFont"/>
    <w:uiPriority w:val="99"/>
    <w:unhideWhenUsed/>
    <w:rsid w:val="004F5CCD"/>
    <w:rPr>
      <w:vertAlign w:val="superscript"/>
    </w:rPr>
  </w:style>
  <w:style w:type="paragraph" w:styleId="EndnoteText">
    <w:name w:val="endnote text"/>
    <w:basedOn w:val="Normal"/>
    <w:link w:val="EndnoteTextChar"/>
    <w:uiPriority w:val="99"/>
    <w:unhideWhenUsed/>
    <w:rsid w:val="004F5CCD"/>
    <w:pPr>
      <w:spacing w:after="0"/>
      <w:ind w:firstLine="720"/>
    </w:pPr>
    <w:rPr>
      <w:rFonts w:asciiTheme="minorHAnsi" w:eastAsia="Times New Roman" w:hAnsiTheme="minorHAnsi" w:cs="Times New Roman"/>
      <w:color w:val="201F1E"/>
      <w:sz w:val="24"/>
      <w:szCs w:val="24"/>
      <w:shd w:val="clear" w:color="auto" w:fill="FFFFFF"/>
    </w:rPr>
  </w:style>
  <w:style w:type="character" w:customStyle="1" w:styleId="EndnoteTextChar">
    <w:name w:val="Endnote Text Char"/>
    <w:basedOn w:val="DefaultParagraphFont"/>
    <w:link w:val="EndnoteText"/>
    <w:uiPriority w:val="99"/>
    <w:rsid w:val="004F5CCD"/>
    <w:rPr>
      <w:rFonts w:asciiTheme="minorHAnsi" w:eastAsia="Times New Roman" w:hAnsiTheme="minorHAnsi" w:cs="Times New Roman"/>
      <w:color w:val="201F1E"/>
      <w:sz w:val="24"/>
      <w:szCs w:val="24"/>
    </w:rPr>
  </w:style>
  <w:style w:type="character" w:styleId="EndnoteReference">
    <w:name w:val="endnote reference"/>
    <w:basedOn w:val="DefaultParagraphFont"/>
    <w:uiPriority w:val="99"/>
    <w:unhideWhenUsed/>
    <w:rsid w:val="004F5CCD"/>
    <w:rPr>
      <w:vertAlign w:val="superscript"/>
    </w:rPr>
  </w:style>
  <w:style w:type="paragraph" w:styleId="BodyText">
    <w:name w:val="Body Text"/>
    <w:basedOn w:val="Normal"/>
    <w:link w:val="BodyTextChar"/>
    <w:autoRedefine/>
    <w:uiPriority w:val="1"/>
    <w:qFormat/>
    <w:rsid w:val="004F5CCD"/>
    <w:pPr>
      <w:widowControl w:val="0"/>
      <w:spacing w:after="0"/>
      <w:ind w:left="359" w:hanging="359"/>
    </w:pPr>
    <w:rPr>
      <w:rFonts w:ascii="Times New Roman" w:eastAsia="Garamond" w:hAnsi="Times New Roman" w:cs="Times New Roman"/>
      <w:color w:val="201F1E"/>
      <w:sz w:val="24"/>
      <w:szCs w:val="22"/>
      <w:shd w:val="clear" w:color="auto" w:fill="FFFFFF"/>
    </w:rPr>
  </w:style>
  <w:style w:type="character" w:customStyle="1" w:styleId="BodyTextChar">
    <w:name w:val="Body Text Char"/>
    <w:basedOn w:val="DefaultParagraphFont"/>
    <w:link w:val="BodyText"/>
    <w:uiPriority w:val="1"/>
    <w:rsid w:val="004F5CCD"/>
    <w:rPr>
      <w:rFonts w:ascii="Times New Roman" w:eastAsia="Garamond" w:hAnsi="Times New Roman" w:cs="Times New Roman"/>
      <w:color w:val="201F1E"/>
      <w:sz w:val="24"/>
      <w:szCs w:val="22"/>
    </w:rPr>
  </w:style>
  <w:style w:type="paragraph" w:customStyle="1" w:styleId="TableParagraph">
    <w:name w:val="Table Paragraph"/>
    <w:basedOn w:val="Normal"/>
    <w:uiPriority w:val="1"/>
    <w:qFormat/>
    <w:rsid w:val="004F5CCD"/>
    <w:pPr>
      <w:widowControl w:val="0"/>
      <w:spacing w:after="0"/>
      <w:ind w:firstLine="720"/>
    </w:pPr>
    <w:rPr>
      <w:rFonts w:asciiTheme="minorHAnsi" w:hAnsiTheme="minorHAnsi" w:cs="Times New Roman"/>
      <w:color w:val="201F1E"/>
      <w:sz w:val="22"/>
      <w:szCs w:val="22"/>
      <w:shd w:val="clear" w:color="auto" w:fill="FFFFFF"/>
    </w:rPr>
  </w:style>
  <w:style w:type="character" w:styleId="Emphasis">
    <w:name w:val="Emphasis"/>
    <w:basedOn w:val="DefaultParagraphFont"/>
    <w:uiPriority w:val="20"/>
    <w:qFormat/>
    <w:rsid w:val="007267FC"/>
    <w:rPr>
      <w:i/>
      <w:iCs/>
    </w:rPr>
  </w:style>
  <w:style w:type="character" w:styleId="UnresolvedMention">
    <w:name w:val="Unresolved Mention"/>
    <w:basedOn w:val="DefaultParagraphFont"/>
    <w:uiPriority w:val="99"/>
    <w:semiHidden/>
    <w:unhideWhenUsed/>
    <w:rsid w:val="007267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3.png"/><Relationship Id="rId26" Type="http://schemas.openxmlformats.org/officeDocument/2006/relationships/image" Target="media/image5.jpg"/><Relationship Id="rId39" Type="http://schemas.openxmlformats.org/officeDocument/2006/relationships/hyperlink" Target="https://doi.org/10.1146/annurev.psych.093008.100416" TargetMode="External"/><Relationship Id="rId21" Type="http://schemas.openxmlformats.org/officeDocument/2006/relationships/hyperlink" Target="https://www.youtube.com/watch?v=GxYQCQB4CDM" TargetMode="External"/><Relationship Id="rId34" Type="http://schemas.openxmlformats.org/officeDocument/2006/relationships/hyperlink" Target="https://www.youtube.com/watch?v=zs-UtzMstps&amp;t=6s" TargetMode="External"/><Relationship Id="rId42" Type="http://schemas.openxmlformats.org/officeDocument/2006/relationships/hyperlink" Target="https://psycnet.apa.org/doi/10.1037/h009350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bS3EqMcIlAQ&amp;t=5s" TargetMode="External"/><Relationship Id="rId29" Type="http://schemas.openxmlformats.org/officeDocument/2006/relationships/hyperlink" Target="https://www.math.tamu.edu/~dallen/hollywood/diehard/diehard.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icreate-project.eu/index.php?t=245" TargetMode="External"/><Relationship Id="rId32" Type="http://schemas.openxmlformats.org/officeDocument/2006/relationships/image" Target="media/image6.jpg"/><Relationship Id="rId37" Type="http://schemas.openxmlformats.org/officeDocument/2006/relationships/image" Target="media/image9.png"/><Relationship Id="rId40" Type="http://schemas.openxmlformats.org/officeDocument/2006/relationships/hyperlink" Target="https://doi.org/10.1016/0010-0285(77)90015-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www.youtube.com/watch?v=ZOY5h-UNBnk&amp;t=1s" TargetMode="External"/><Relationship Id="rId28" Type="http://schemas.openxmlformats.org/officeDocument/2006/relationships/hyperlink" Target="https://www.transum.org/Software/Investigations/jugs.asp" TargetMode="External"/><Relationship Id="rId36"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s://www.researchgate.net/figure/The-Cheap-Necklace-Problem-CNP-in-its-initial-state-and-the-solution_fig3_48202355"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hyperlink" Target="https://www.transum.org/software/River_Crossing/Level3.asp" TargetMode="External"/><Relationship Id="rId27" Type="http://schemas.openxmlformats.org/officeDocument/2006/relationships/hyperlink" Target="https://www.youtube.com/watch?v=2vdF6NASMiE" TargetMode="External"/><Relationship Id="rId30" Type="http://schemas.openxmlformats.org/officeDocument/2006/relationships/hyperlink" Target="https://books.google.com/books?id=9P4p6eAULMoC&amp;q=cheap+necklace" TargetMode="External"/><Relationship Id="rId35" Type="http://schemas.openxmlformats.org/officeDocument/2006/relationships/hyperlink" Target="https://www.youtube.com/watch?v=Rq3ta6SvlTo" TargetMode="External"/><Relationship Id="rId43"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FettermanJ@chc.edu" TargetMode="External"/><Relationship Id="rId17" Type="http://schemas.openxmlformats.org/officeDocument/2006/relationships/hyperlink" Target="https://www.youtube.com/watch?v=qazyqldHr9c&amp;t=7s" TargetMode="External"/><Relationship Id="rId25" Type="http://schemas.openxmlformats.org/officeDocument/2006/relationships/hyperlink" Target="https://www.youtube.com/watch?v=FRtQNS5dFO8&amp;t=3s" TargetMode="External"/><Relationship Id="rId33" Type="http://schemas.openxmlformats.org/officeDocument/2006/relationships/image" Target="media/image7.jpg"/><Relationship Id="rId38" Type="http://schemas.openxmlformats.org/officeDocument/2006/relationships/hyperlink" Target="https://psycnet.apa.org/doi/10.1037/h0093599" TargetMode="External"/><Relationship Id="rId46" Type="http://schemas.openxmlformats.org/officeDocument/2006/relationships/theme" Target="theme/theme1.xml"/><Relationship Id="rId20" Type="http://schemas.openxmlformats.org/officeDocument/2006/relationships/hyperlink" Target="https://www.mathsisfun.com/games/towerofhanoi.html" TargetMode="External"/><Relationship Id="rId41" Type="http://schemas.openxmlformats.org/officeDocument/2006/relationships/hyperlink" Target="https://doi.org/10.1016/0010-0285(90)90008-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Sheet1!$B$1</c:f>
              <c:strCache>
                <c:ptCount val="1"/>
                <c:pt idx="0">
                  <c:v>Graduate</c:v>
                </c:pt>
              </c:strCache>
            </c:strRef>
          </c:tx>
          <c:marker>
            <c:symbol val="none"/>
          </c:marker>
          <c:cat>
            <c:strRef>
              <c:f>Sheet1!$A$2:$A$3</c:f>
              <c:strCache>
                <c:ptCount val="2"/>
                <c:pt idx="0">
                  <c:v>Face-to-face</c:v>
                </c:pt>
                <c:pt idx="1">
                  <c:v>Online</c:v>
                </c:pt>
              </c:strCache>
            </c:strRef>
          </c:cat>
          <c:val>
            <c:numRef>
              <c:f>Sheet1!$B$2:$B$3</c:f>
              <c:numCache>
                <c:formatCode>General</c:formatCode>
                <c:ptCount val="2"/>
                <c:pt idx="0">
                  <c:v>6.28</c:v>
                </c:pt>
                <c:pt idx="1">
                  <c:v>6.39</c:v>
                </c:pt>
              </c:numCache>
            </c:numRef>
          </c:val>
          <c:smooth val="0"/>
          <c:extLst>
            <c:ext xmlns:c16="http://schemas.microsoft.com/office/drawing/2014/chart" uri="{C3380CC4-5D6E-409C-BE32-E72D297353CC}">
              <c16:uniqueId val="{00000000-EF38-5F45-A16C-B5E38D8543FD}"/>
            </c:ext>
          </c:extLst>
        </c:ser>
        <c:ser>
          <c:idx val="1"/>
          <c:order val="1"/>
          <c:tx>
            <c:strRef>
              <c:f>Sheet1!$C$1</c:f>
              <c:strCache>
                <c:ptCount val="1"/>
                <c:pt idx="0">
                  <c:v>Undergraduate</c:v>
                </c:pt>
              </c:strCache>
            </c:strRef>
          </c:tx>
          <c:marker>
            <c:symbol val="none"/>
          </c:marker>
          <c:cat>
            <c:strRef>
              <c:f>Sheet1!$A$2:$A$3</c:f>
              <c:strCache>
                <c:ptCount val="2"/>
                <c:pt idx="0">
                  <c:v>Face-to-face</c:v>
                </c:pt>
                <c:pt idx="1">
                  <c:v>Online</c:v>
                </c:pt>
              </c:strCache>
            </c:strRef>
          </c:cat>
          <c:val>
            <c:numRef>
              <c:f>Sheet1!$C$2:$C$3</c:f>
              <c:numCache>
                <c:formatCode>General</c:formatCode>
                <c:ptCount val="2"/>
                <c:pt idx="0">
                  <c:v>6.43</c:v>
                </c:pt>
                <c:pt idx="1">
                  <c:v>6.31</c:v>
                </c:pt>
              </c:numCache>
            </c:numRef>
          </c:val>
          <c:smooth val="0"/>
          <c:extLst>
            <c:ext xmlns:c16="http://schemas.microsoft.com/office/drawing/2014/chart" uri="{C3380CC4-5D6E-409C-BE32-E72D297353CC}">
              <c16:uniqueId val="{00000001-EF38-5F45-A16C-B5E38D8543FD}"/>
            </c:ext>
          </c:extLst>
        </c:ser>
        <c:dLbls>
          <c:showLegendKey val="0"/>
          <c:showVal val="0"/>
          <c:showCatName val="0"/>
          <c:showSerName val="0"/>
          <c:showPercent val="0"/>
          <c:showBubbleSize val="0"/>
        </c:dLbls>
        <c:smooth val="0"/>
        <c:axId val="2124308040"/>
        <c:axId val="2125951416"/>
      </c:lineChart>
      <c:catAx>
        <c:axId val="2124308040"/>
        <c:scaling>
          <c:orientation val="minMax"/>
        </c:scaling>
        <c:delete val="0"/>
        <c:axPos val="b"/>
        <c:numFmt formatCode="General" sourceLinked="0"/>
        <c:majorTickMark val="out"/>
        <c:minorTickMark val="none"/>
        <c:tickLblPos val="nextTo"/>
        <c:crossAx val="2125951416"/>
        <c:crosses val="autoZero"/>
        <c:auto val="1"/>
        <c:lblAlgn val="ctr"/>
        <c:lblOffset val="100"/>
        <c:noMultiLvlLbl val="0"/>
      </c:catAx>
      <c:valAx>
        <c:axId val="2125951416"/>
        <c:scaling>
          <c:orientation val="minMax"/>
          <c:min val="1"/>
        </c:scaling>
        <c:delete val="0"/>
        <c:axPos val="l"/>
        <c:majorGridlines>
          <c:spPr>
            <a:ln>
              <a:noFill/>
            </a:ln>
          </c:spPr>
        </c:majorGridlines>
        <c:title>
          <c:tx>
            <c:rich>
              <a:bodyPr/>
              <a:lstStyle/>
              <a:p>
                <a:pPr>
                  <a:defRPr/>
                </a:pPr>
                <a:r>
                  <a:rPr lang="en-US" b="0"/>
                  <a:t>Level of Agreement</a:t>
                </a:r>
                <a:r>
                  <a:rPr lang="en-US" b="0" baseline="0"/>
                  <a:t>  </a:t>
                </a:r>
              </a:p>
              <a:p>
                <a:pPr>
                  <a:defRPr/>
                </a:pPr>
                <a:r>
                  <a:rPr lang="en-US" sz="600" b="0" baseline="0"/>
                  <a:t>(1 - strongly disagree, 7 - strongly agree)</a:t>
                </a:r>
                <a:endParaRPr lang="en-US" sz="600" b="0"/>
              </a:p>
            </c:rich>
          </c:tx>
          <c:layout>
            <c:manualLayout>
              <c:xMode val="edge"/>
              <c:yMode val="edge"/>
              <c:x val="1.3888888888888888E-2"/>
              <c:y val="0.21185351831021124"/>
            </c:manualLayout>
          </c:layout>
          <c:overlay val="0"/>
        </c:title>
        <c:numFmt formatCode="General" sourceLinked="1"/>
        <c:majorTickMark val="out"/>
        <c:minorTickMark val="none"/>
        <c:tickLblPos val="nextTo"/>
        <c:crossAx val="2124308040"/>
        <c:crosses val="autoZero"/>
        <c:crossBetween val="between"/>
        <c:minorUnit val="0.2"/>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Sheet1!$B$1</c:f>
              <c:strCache>
                <c:ptCount val="1"/>
                <c:pt idx="0">
                  <c:v>Graduate</c:v>
                </c:pt>
              </c:strCache>
            </c:strRef>
          </c:tx>
          <c:marker>
            <c:symbol val="none"/>
          </c:marker>
          <c:cat>
            <c:strRef>
              <c:f>Sheet1!$A$2:$A$3</c:f>
              <c:strCache>
                <c:ptCount val="2"/>
                <c:pt idx="0">
                  <c:v>Face-to-face</c:v>
                </c:pt>
                <c:pt idx="1">
                  <c:v>Online</c:v>
                </c:pt>
              </c:strCache>
            </c:strRef>
          </c:cat>
          <c:val>
            <c:numRef>
              <c:f>Sheet1!$B$2:$B$3</c:f>
              <c:numCache>
                <c:formatCode>General</c:formatCode>
                <c:ptCount val="2"/>
                <c:pt idx="0">
                  <c:v>6.23</c:v>
                </c:pt>
                <c:pt idx="1">
                  <c:v>6.41</c:v>
                </c:pt>
              </c:numCache>
            </c:numRef>
          </c:val>
          <c:smooth val="0"/>
          <c:extLst>
            <c:ext xmlns:c16="http://schemas.microsoft.com/office/drawing/2014/chart" uri="{C3380CC4-5D6E-409C-BE32-E72D297353CC}">
              <c16:uniqueId val="{00000000-E642-9C4C-A383-A82DEFA877CC}"/>
            </c:ext>
          </c:extLst>
        </c:ser>
        <c:ser>
          <c:idx val="1"/>
          <c:order val="1"/>
          <c:tx>
            <c:strRef>
              <c:f>Sheet1!$C$1</c:f>
              <c:strCache>
                <c:ptCount val="1"/>
                <c:pt idx="0">
                  <c:v>Undergraduate</c:v>
                </c:pt>
              </c:strCache>
            </c:strRef>
          </c:tx>
          <c:marker>
            <c:symbol val="none"/>
          </c:marker>
          <c:cat>
            <c:strRef>
              <c:f>Sheet1!$A$2:$A$3</c:f>
              <c:strCache>
                <c:ptCount val="2"/>
                <c:pt idx="0">
                  <c:v>Face-to-face</c:v>
                </c:pt>
                <c:pt idx="1">
                  <c:v>Online</c:v>
                </c:pt>
              </c:strCache>
            </c:strRef>
          </c:cat>
          <c:val>
            <c:numRef>
              <c:f>Sheet1!$C$2:$C$3</c:f>
              <c:numCache>
                <c:formatCode>General</c:formatCode>
                <c:ptCount val="2"/>
                <c:pt idx="0">
                  <c:v>6.14</c:v>
                </c:pt>
                <c:pt idx="1">
                  <c:v>5.96</c:v>
                </c:pt>
              </c:numCache>
            </c:numRef>
          </c:val>
          <c:smooth val="0"/>
          <c:extLst>
            <c:ext xmlns:c16="http://schemas.microsoft.com/office/drawing/2014/chart" uri="{C3380CC4-5D6E-409C-BE32-E72D297353CC}">
              <c16:uniqueId val="{00000001-E642-9C4C-A383-A82DEFA877CC}"/>
            </c:ext>
          </c:extLst>
        </c:ser>
        <c:dLbls>
          <c:showLegendKey val="0"/>
          <c:showVal val="0"/>
          <c:showCatName val="0"/>
          <c:showSerName val="0"/>
          <c:showPercent val="0"/>
          <c:showBubbleSize val="0"/>
        </c:dLbls>
        <c:smooth val="0"/>
        <c:axId val="2107744424"/>
        <c:axId val="2113112488"/>
      </c:lineChart>
      <c:catAx>
        <c:axId val="2107744424"/>
        <c:scaling>
          <c:orientation val="minMax"/>
        </c:scaling>
        <c:delete val="0"/>
        <c:axPos val="b"/>
        <c:numFmt formatCode="General" sourceLinked="0"/>
        <c:majorTickMark val="out"/>
        <c:minorTickMark val="none"/>
        <c:tickLblPos val="nextTo"/>
        <c:crossAx val="2113112488"/>
        <c:crosses val="autoZero"/>
        <c:auto val="1"/>
        <c:lblAlgn val="ctr"/>
        <c:lblOffset val="100"/>
        <c:noMultiLvlLbl val="0"/>
      </c:catAx>
      <c:valAx>
        <c:axId val="2113112488"/>
        <c:scaling>
          <c:orientation val="minMax"/>
          <c:min val="1"/>
        </c:scaling>
        <c:delete val="0"/>
        <c:axPos val="l"/>
        <c:majorGridlines>
          <c:spPr>
            <a:ln>
              <a:noFill/>
            </a:ln>
          </c:spPr>
        </c:majorGridlines>
        <c:title>
          <c:tx>
            <c:rich>
              <a:bodyPr/>
              <a:lstStyle/>
              <a:p>
                <a:pPr>
                  <a:defRPr/>
                </a:pPr>
                <a:r>
                  <a:rPr lang="en-US" sz="1100" b="0" i="0" u="none" strike="noStrike" kern="1200" baseline="0">
                    <a:solidFill>
                      <a:sysClr val="windowText" lastClr="000000"/>
                    </a:solidFill>
                  </a:rPr>
                  <a:t>Level of Agreement  </a:t>
                </a:r>
              </a:p>
              <a:p>
                <a:pPr>
                  <a:defRPr/>
                </a:pPr>
                <a:r>
                  <a:rPr lang="en-US" sz="800" b="0" i="0" u="none" strike="noStrike" kern="1200" baseline="0">
                    <a:solidFill>
                      <a:sysClr val="windowText" lastClr="000000"/>
                    </a:solidFill>
                  </a:rPr>
                  <a:t>(1 - strongly disagree, 7 - strongly agree)</a:t>
                </a:r>
              </a:p>
            </c:rich>
          </c:tx>
          <c:overlay val="0"/>
        </c:title>
        <c:numFmt formatCode="General" sourceLinked="1"/>
        <c:majorTickMark val="out"/>
        <c:minorTickMark val="none"/>
        <c:tickLblPos val="nextTo"/>
        <c:crossAx val="2107744424"/>
        <c:crosses val="autoZero"/>
        <c:crossBetween val="between"/>
        <c:minorUnit val="0.2"/>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Sheet1!$B$1</c:f>
              <c:strCache>
                <c:ptCount val="1"/>
                <c:pt idx="0">
                  <c:v>Graduate</c:v>
                </c:pt>
              </c:strCache>
            </c:strRef>
          </c:tx>
          <c:marker>
            <c:symbol val="none"/>
          </c:marker>
          <c:cat>
            <c:strRef>
              <c:f>Sheet1!$A$2:$A$3</c:f>
              <c:strCache>
                <c:ptCount val="2"/>
                <c:pt idx="0">
                  <c:v>Face-to-face</c:v>
                </c:pt>
                <c:pt idx="1">
                  <c:v>Online</c:v>
                </c:pt>
              </c:strCache>
            </c:strRef>
          </c:cat>
          <c:val>
            <c:numRef>
              <c:f>Sheet1!$B$2:$B$3</c:f>
              <c:numCache>
                <c:formatCode>General</c:formatCode>
                <c:ptCount val="2"/>
                <c:pt idx="0">
                  <c:v>6</c:v>
                </c:pt>
                <c:pt idx="1">
                  <c:v>6.43</c:v>
                </c:pt>
              </c:numCache>
            </c:numRef>
          </c:val>
          <c:smooth val="0"/>
          <c:extLst>
            <c:ext xmlns:c16="http://schemas.microsoft.com/office/drawing/2014/chart" uri="{C3380CC4-5D6E-409C-BE32-E72D297353CC}">
              <c16:uniqueId val="{00000000-7D5C-884B-8553-CA4B9149790D}"/>
            </c:ext>
          </c:extLst>
        </c:ser>
        <c:ser>
          <c:idx val="1"/>
          <c:order val="1"/>
          <c:tx>
            <c:strRef>
              <c:f>Sheet1!$C$1</c:f>
              <c:strCache>
                <c:ptCount val="1"/>
                <c:pt idx="0">
                  <c:v>Undergraduate</c:v>
                </c:pt>
              </c:strCache>
            </c:strRef>
          </c:tx>
          <c:marker>
            <c:symbol val="none"/>
          </c:marker>
          <c:cat>
            <c:strRef>
              <c:f>Sheet1!$A$2:$A$3</c:f>
              <c:strCache>
                <c:ptCount val="2"/>
                <c:pt idx="0">
                  <c:v>Face-to-face</c:v>
                </c:pt>
                <c:pt idx="1">
                  <c:v>Online</c:v>
                </c:pt>
              </c:strCache>
            </c:strRef>
          </c:cat>
          <c:val>
            <c:numRef>
              <c:f>Sheet1!$C$2:$C$3</c:f>
              <c:numCache>
                <c:formatCode>General</c:formatCode>
                <c:ptCount val="2"/>
                <c:pt idx="0">
                  <c:v>5.8599999999999977</c:v>
                </c:pt>
                <c:pt idx="1">
                  <c:v>6.1599999999999966</c:v>
                </c:pt>
              </c:numCache>
            </c:numRef>
          </c:val>
          <c:smooth val="0"/>
          <c:extLst>
            <c:ext xmlns:c16="http://schemas.microsoft.com/office/drawing/2014/chart" uri="{C3380CC4-5D6E-409C-BE32-E72D297353CC}">
              <c16:uniqueId val="{00000001-7D5C-884B-8553-CA4B9149790D}"/>
            </c:ext>
          </c:extLst>
        </c:ser>
        <c:dLbls>
          <c:showLegendKey val="0"/>
          <c:showVal val="0"/>
          <c:showCatName val="0"/>
          <c:showSerName val="0"/>
          <c:showPercent val="0"/>
          <c:showBubbleSize val="0"/>
        </c:dLbls>
        <c:smooth val="0"/>
        <c:axId val="2109265720"/>
        <c:axId val="2109269944"/>
      </c:lineChart>
      <c:catAx>
        <c:axId val="2109265720"/>
        <c:scaling>
          <c:orientation val="minMax"/>
        </c:scaling>
        <c:delete val="0"/>
        <c:axPos val="b"/>
        <c:numFmt formatCode="General" sourceLinked="0"/>
        <c:majorTickMark val="out"/>
        <c:minorTickMark val="none"/>
        <c:tickLblPos val="nextTo"/>
        <c:crossAx val="2109269944"/>
        <c:crosses val="autoZero"/>
        <c:auto val="1"/>
        <c:lblAlgn val="ctr"/>
        <c:lblOffset val="100"/>
        <c:noMultiLvlLbl val="0"/>
      </c:catAx>
      <c:valAx>
        <c:axId val="2109269944"/>
        <c:scaling>
          <c:orientation val="minMax"/>
          <c:min val="1"/>
        </c:scaling>
        <c:delete val="0"/>
        <c:axPos val="l"/>
        <c:majorGridlines>
          <c:spPr>
            <a:ln>
              <a:noFill/>
            </a:ln>
          </c:spPr>
        </c:majorGridlines>
        <c:title>
          <c:tx>
            <c:rich>
              <a:bodyPr/>
              <a:lstStyle/>
              <a:p>
                <a:pPr>
                  <a:defRPr/>
                </a:pPr>
                <a:r>
                  <a:rPr lang="en-US" sz="1100" b="0" i="0" u="none" strike="noStrike" kern="1200" baseline="0">
                    <a:solidFill>
                      <a:sysClr val="windowText" lastClr="000000"/>
                    </a:solidFill>
                  </a:rPr>
                  <a:t>Level of Agreement  </a:t>
                </a:r>
              </a:p>
              <a:p>
                <a:pPr>
                  <a:defRPr/>
                </a:pPr>
                <a:r>
                  <a:rPr lang="en-US" sz="800" b="0" i="0" u="none" strike="noStrike" kern="1200" baseline="0">
                    <a:solidFill>
                      <a:sysClr val="windowText" lastClr="000000"/>
                    </a:solidFill>
                  </a:rPr>
                  <a:t>(1 - strongly disagree, 7 - strongly agree)</a:t>
                </a:r>
              </a:p>
            </c:rich>
          </c:tx>
          <c:overlay val="0"/>
        </c:title>
        <c:numFmt formatCode="General" sourceLinked="1"/>
        <c:majorTickMark val="out"/>
        <c:minorTickMark val="none"/>
        <c:tickLblPos val="nextTo"/>
        <c:crossAx val="2109265720"/>
        <c:crosses val="autoZero"/>
        <c:crossBetween val="between"/>
        <c:minorUnit val="0.2"/>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44546A"/>
      </a:dk2>
      <a:lt2>
        <a:srgbClr val="E7E6E6"/>
      </a:lt2>
      <a:accent1>
        <a:srgbClr val="092768"/>
      </a:accent1>
      <a:accent2>
        <a:srgbClr val="2F6B09"/>
      </a:accent2>
      <a:accent3>
        <a:srgbClr val="FFE000"/>
      </a:accent3>
      <a:accent4>
        <a:srgbClr val="2B8AFC"/>
      </a:accent4>
      <a:accent5>
        <a:srgbClr val="5B9BD5"/>
      </a:accent5>
      <a:accent6>
        <a:srgbClr val="1E4A96"/>
      </a:accent6>
      <a:hlink>
        <a:srgbClr val="2F6B09"/>
      </a:hlink>
      <a:folHlink>
        <a:srgbClr val="092768"/>
      </a:folHlink>
    </a:clrScheme>
    <a:fontScheme name="Newslet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FFFE9-A130-8746-B705-232BA9BF4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6705</Words>
  <Characters>38220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Pusateri</dc:creator>
  <cp:keywords/>
  <dc:description/>
  <cp:lastModifiedBy>Ashley Waggoner Denton</cp:lastModifiedBy>
  <cp:revision>4</cp:revision>
  <cp:lastPrinted>2020-01-02T17:36:00Z</cp:lastPrinted>
  <dcterms:created xsi:type="dcterms:W3CDTF">2024-01-15T18:02:00Z</dcterms:created>
  <dcterms:modified xsi:type="dcterms:W3CDTF">2024-01-26T18:13:00Z</dcterms:modified>
</cp:coreProperties>
</file>