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5C" w:rsidRDefault="00D4595C" w:rsidP="00D4595C">
      <w:pPr>
        <w:pStyle w:val="normal0"/>
        <w:jc w:val="center"/>
      </w:pPr>
      <w:r>
        <w:t>Multicultural Counseling Knowledge and Awareness Scale  (MCKAS)</w:t>
      </w:r>
    </w:p>
    <w:p w:rsidR="00D4595C" w:rsidRDefault="00D4595C" w:rsidP="00D4595C">
      <w:pPr>
        <w:pStyle w:val="normal0"/>
        <w:jc w:val="center"/>
      </w:pPr>
    </w:p>
    <w:p w:rsidR="00D4595C" w:rsidRDefault="00D4595C" w:rsidP="00D4595C">
      <w:pPr>
        <w:pStyle w:val="normal0"/>
        <w:jc w:val="center"/>
      </w:pPr>
      <w:r>
        <w:t xml:space="preserve">Copyrighted by Joseph G. </w:t>
      </w:r>
      <w:proofErr w:type="spellStart"/>
      <w:r>
        <w:t>Ponterotto</w:t>
      </w:r>
      <w:proofErr w:type="spellEnd"/>
      <w:r>
        <w:t>, 1997</w:t>
      </w:r>
    </w:p>
    <w:p w:rsidR="00D4595C" w:rsidRDefault="00D4595C" w:rsidP="00D4595C">
      <w:pPr>
        <w:pStyle w:val="normal0"/>
        <w:jc w:val="center"/>
      </w:pPr>
    </w:p>
    <w:p w:rsidR="00D4595C" w:rsidRDefault="00D4595C" w:rsidP="00D4595C">
      <w:pPr>
        <w:pStyle w:val="normal0"/>
        <w:jc w:val="center"/>
      </w:pPr>
      <w:r>
        <w:rPr>
          <w:sz w:val="20"/>
        </w:rPr>
        <w:t>A Revision of the Multicultural Counseling Awareness Scale (MCKAS)</w:t>
      </w:r>
    </w:p>
    <w:p w:rsidR="00D4595C" w:rsidRDefault="00D4595C" w:rsidP="00D4595C">
      <w:pPr>
        <w:pStyle w:val="normal0"/>
        <w:jc w:val="center"/>
      </w:pPr>
    </w:p>
    <w:p w:rsidR="00D4595C" w:rsidRDefault="00D4595C" w:rsidP="00D4595C">
      <w:pPr>
        <w:pStyle w:val="normal0"/>
        <w:jc w:val="center"/>
      </w:pPr>
      <w:r>
        <w:rPr>
          <w:sz w:val="20"/>
        </w:rPr>
        <w:t xml:space="preserve">Copyrighted by Joseph G. </w:t>
      </w:r>
      <w:proofErr w:type="spellStart"/>
      <w:r>
        <w:rPr>
          <w:sz w:val="20"/>
        </w:rPr>
        <w:t>Ponterotto</w:t>
      </w:r>
      <w:proofErr w:type="spellEnd"/>
      <w:r>
        <w:rPr>
          <w:sz w:val="20"/>
        </w:rPr>
        <w:t>, 1991</w:t>
      </w: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Using the following scale, rate the truth of each item as it applies to you.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  <w:r>
        <w:rPr>
          <w:sz w:val="20"/>
        </w:rPr>
        <w:t xml:space="preserve">Not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Somewhat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Totally</w:t>
      </w:r>
    </w:p>
    <w:p w:rsidR="00D4595C" w:rsidRDefault="00D4595C" w:rsidP="00D4595C">
      <w:pPr>
        <w:pStyle w:val="normal0"/>
      </w:pPr>
      <w:r>
        <w:rPr>
          <w:sz w:val="20"/>
        </w:rPr>
        <w:t>All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True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1.  I believe all clients should maintain direct eye contact during counseling.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2.  I check up on my minority/cultural counseling skills by monitoring my functioning – via consultation, supervision, and continuing education.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3.  I am aware some research indicates that minority clients receive “less preferred” forms of counseling treatment than majority clients.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4.  I think that clients who do not discuss intimate aspects of their lives are being resistant and defensive.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5.  I am aware of certain counseling skills, techniques, or approaches that are more likely to transcend culture and be effective with any clients.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6.  I am familiar with the “culturally deficient” and “culturally deprived” depictions of minority mental health and understand how these labels serve to foster and perpetuate discrimination.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</w:p>
    <w:p w:rsidR="00D4595C" w:rsidRDefault="00D4595C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sz w:val="20"/>
        </w:rPr>
        <w:br w:type="page"/>
      </w:r>
    </w:p>
    <w:p w:rsidR="00D4595C" w:rsidRDefault="00D4595C" w:rsidP="00D4595C">
      <w:pPr>
        <w:pStyle w:val="normal0"/>
      </w:pPr>
      <w:r>
        <w:rPr>
          <w:sz w:val="20"/>
        </w:rPr>
        <w:lastRenderedPageBreak/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Using the following scale, rate the truth of each item as it applies to you.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  <w:r>
        <w:rPr>
          <w:sz w:val="20"/>
        </w:rPr>
        <w:t xml:space="preserve">Not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Somewhat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Totally</w:t>
      </w:r>
    </w:p>
    <w:p w:rsidR="00D4595C" w:rsidRDefault="00D4595C" w:rsidP="00D4595C">
      <w:pPr>
        <w:pStyle w:val="normal0"/>
      </w:pPr>
      <w:r>
        <w:rPr>
          <w:sz w:val="20"/>
        </w:rPr>
        <w:t>All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True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7.  I feel all the recent attention directed toward multicultural issues in counseling is overdone and not really warranted.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8.  I am aware of individual differences that exist among members within a particular ethnic group based on values, beliefs, and level of acculturation.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9.  I am aware some research indicates that minority clients are more likely to be diagnosed with mental illnesses than are majority clients.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10.  I think that clients should perceive the nuclear family as the ideal social unit.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11.  I think that being highly competitive and achievement oriented are traits that all clients should work towards.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12.  I am aware of the differential interpretations of nonverbal communication (e.g., personal space, eye contact, handshakes) within various racial/ethnic groups.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13.  I understand the impact and operations of oppression and the racist concepts that have permeated the mental health professions.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 xml:space="preserve">14.  I realize that counselor-client incongruities in problem conceptualization and counseling goals may reduce counselor credibility.  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sz w:val="20"/>
        </w:rPr>
        <w:br w:type="page"/>
      </w:r>
    </w:p>
    <w:p w:rsidR="00D4595C" w:rsidRDefault="00D4595C" w:rsidP="00D4595C">
      <w:pPr>
        <w:pStyle w:val="normal0"/>
      </w:pPr>
      <w:r>
        <w:rPr>
          <w:sz w:val="20"/>
        </w:rPr>
        <w:lastRenderedPageBreak/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Using the following scale, rate the truth of each item as it applies to you.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  <w:r>
        <w:rPr>
          <w:sz w:val="20"/>
        </w:rPr>
        <w:t xml:space="preserve">Not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Somewhat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Totally</w:t>
      </w:r>
    </w:p>
    <w:p w:rsidR="00D4595C" w:rsidRDefault="00D4595C" w:rsidP="00D4595C">
      <w:pPr>
        <w:pStyle w:val="normal0"/>
      </w:pPr>
      <w:r>
        <w:rPr>
          <w:sz w:val="20"/>
        </w:rPr>
        <w:t>All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True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15.  I am aware that some racial/ethnic minorities see the profession of psychology functioning to maintain and promote the status and power of the White Establishment.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16.  I am knowledgeable of acculturation models for various ethnic minority groups.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 xml:space="preserve">17.  I have an understanding of the role culture and racism play in the development of identity and worldviews among minority groups.  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18.  I believe that it is important to emphasize objective and rational thinking in minority clients.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19.  I am aware of culture-specific, that is culturally indigenous, models of counseling for various racial/ethnic groups.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20.  I believe that my clients should view a patriarchal structure as the ideal.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21.  I am aware of both the initial barriers and benefits related to the cross-cultural counseling relationship.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22.  I am comfortable with differences that exist between me and my clients in terms of race and beliefs.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sz w:val="20"/>
        </w:rPr>
        <w:br w:type="page"/>
      </w:r>
    </w:p>
    <w:p w:rsidR="00D4595C" w:rsidRDefault="00D4595C" w:rsidP="00D4595C">
      <w:pPr>
        <w:pStyle w:val="normal0"/>
      </w:pPr>
      <w:r>
        <w:rPr>
          <w:sz w:val="20"/>
        </w:rPr>
        <w:lastRenderedPageBreak/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Using the following scale, rate the truth of each item as it applies to you.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  <w:r>
        <w:rPr>
          <w:sz w:val="20"/>
        </w:rPr>
        <w:t xml:space="preserve">Not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Somewhat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Totally</w:t>
      </w:r>
    </w:p>
    <w:p w:rsidR="00D4595C" w:rsidRDefault="00D4595C" w:rsidP="00D4595C">
      <w:pPr>
        <w:pStyle w:val="normal0"/>
      </w:pPr>
      <w:r>
        <w:rPr>
          <w:sz w:val="20"/>
        </w:rPr>
        <w:t>All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True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23.  I am aware of institutional barriers which may inhibit minorities from using mental health services.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24.  I think that my clients should exhibit some degree of psychological mindedness and sophistication.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25.  I believe that minority clients will benefit most from counseling with a majority who endorses White middle-class values and norms.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26.  I am aware that being born a White person in this society carries with it certain advantages.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27.  I am aware of the value assumptions inherent in major schools of counseling and understand how these assumptions may conflict with values of culturally diverse clients.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28.  I am aware that some minorities see the counseling process as contrary to their own life experiences and inappropriate or insufficient to their needs.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29.  I am aware that being born a minority in this society brings with it certain challenges that White people do not have to face.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30.  I believe that all clients must view themselves as their number one responsibility.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sz w:val="20"/>
        </w:rPr>
        <w:br w:type="page"/>
      </w:r>
    </w:p>
    <w:p w:rsidR="00D4595C" w:rsidRDefault="00D4595C" w:rsidP="00D4595C">
      <w:pPr>
        <w:pStyle w:val="normal0"/>
      </w:pPr>
      <w:r>
        <w:rPr>
          <w:sz w:val="20"/>
        </w:rPr>
        <w:lastRenderedPageBreak/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Using the following scale, rate the truth of each item as it applies to you.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  <w:r>
        <w:rPr>
          <w:sz w:val="20"/>
        </w:rPr>
        <w:t xml:space="preserve">Not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Somewhat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Totally</w:t>
      </w:r>
    </w:p>
    <w:p w:rsidR="00D4595C" w:rsidRDefault="00D4595C" w:rsidP="00D4595C">
      <w:pPr>
        <w:pStyle w:val="normal0"/>
      </w:pPr>
      <w:r>
        <w:rPr>
          <w:sz w:val="20"/>
        </w:rPr>
        <w:t>All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True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True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31.  I am sensitive to circumstances (personal biases, language dominance, stage of ethnic identity development) which may dictate referral of the minority client to a member of his/her own racial/ethnic group.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32.  I am aware that some minorities believe counselors lead minority students into non-academic programs regardless of student potential, preferences, or ambitions.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1                     2                     3                     4                     5                     6                     7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</w:p>
    <w:p w:rsidR="00D4595C" w:rsidRDefault="00D4595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4595C" w:rsidRDefault="00D4595C" w:rsidP="00D4595C">
      <w:pPr>
        <w:pStyle w:val="normal0"/>
        <w:jc w:val="center"/>
      </w:pPr>
      <w:r>
        <w:lastRenderedPageBreak/>
        <w:t>Scoring Directions for the 32-item MCKAS</w:t>
      </w:r>
    </w:p>
    <w:p w:rsidR="00D4595C" w:rsidRDefault="00D4595C" w:rsidP="00D4595C">
      <w:pPr>
        <w:pStyle w:val="normal0"/>
      </w:pPr>
      <w:r>
        <w:tab/>
      </w:r>
    </w:p>
    <w:p w:rsidR="00D4595C" w:rsidRDefault="00D4595C" w:rsidP="00D4595C">
      <w:pPr>
        <w:pStyle w:val="normal0"/>
        <w:ind w:firstLine="720"/>
      </w:pPr>
      <w:r>
        <w:t>A number of items (n=10) in the Awareness Scale are reverse-worded (i.e., low score indicates high awareness) and need to be reverse-scored prior to any data analysis.  These items are #s 1, 4, 7, 10, 11, 18, 20, 24, 25, and 30.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To reverse-score these items use the following conversion table:</w:t>
      </w:r>
    </w:p>
    <w:p w:rsidR="00D4595C" w:rsidRDefault="00D4595C" w:rsidP="00D4595C">
      <w:pPr>
        <w:pStyle w:val="normal0"/>
      </w:pPr>
      <w:r>
        <w:t>1 = 7, 2 = 6, 3 = 5, 4 = 4, 5 = 3, 6 = 2, 7 = 1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 xml:space="preserve">The MCKAS yields two scores that are mildly correlated (r =0.36), supporting the independent interpretation of separate subscales (see review in </w:t>
      </w:r>
      <w:proofErr w:type="spellStart"/>
      <w:r>
        <w:t>Ponterotto</w:t>
      </w:r>
      <w:proofErr w:type="spellEnd"/>
      <w:r>
        <w:t xml:space="preserve"> &amp; </w:t>
      </w:r>
      <w:proofErr w:type="spellStart"/>
      <w:r>
        <w:t>Potere</w:t>
      </w:r>
      <w:proofErr w:type="spellEnd"/>
      <w:r>
        <w:t xml:space="preserve">, in press).  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u w:val="single"/>
        </w:rPr>
        <w:t xml:space="preserve">Knowledge Scale </w:t>
      </w:r>
      <w:r>
        <w:t xml:space="preserve"> (20 items):  2, 3, 5, 6, 8, 9, 12, 13, 14, 15, 16, 17, </w:t>
      </w:r>
    </w:p>
    <w:p w:rsidR="00D4595C" w:rsidRDefault="00D4595C" w:rsidP="00D4595C">
      <w:pPr>
        <w:pStyle w:val="normal0"/>
        <w:ind w:left="2160" w:firstLine="720"/>
      </w:pPr>
      <w:r>
        <w:t>19, 21, 22, 23, 27, 28, 31, and 32.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These items are all worded in a positive direction where high scores indicate higher perceived knowledge of multicultural counseling issues.  The score range for the Knowledge scale ranges from 20 to 140 using aggregate score, or 1 – 7 using a mean score (the mean subscale score is derived by dividing the total aggregate score by the number of subscale items, n = 20).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rPr>
          <w:u w:val="single"/>
        </w:rPr>
        <w:t>Awareness Scale</w:t>
      </w:r>
      <w:r>
        <w:t xml:space="preserve"> (12 items):  (1), (4), (7), (10), (11), (18), (20), </w:t>
      </w:r>
    </w:p>
    <w:p w:rsidR="00D4595C" w:rsidRDefault="00D4595C" w:rsidP="00D4595C">
      <w:pPr>
        <w:pStyle w:val="normal0"/>
        <w:ind w:left="2160" w:firstLine="720"/>
      </w:pPr>
      <w:r>
        <w:t>(24), (25), 26, 29, (30).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>Ten items in parentheses need to be reversed scored.  After reverse-scoring, the total score range for the Awareness Scale ranges from 12 to 84 (or 1 to 7 for mean score; that is the total score divided by number of subscale items, n = 12) with higher scores indicating higher awareness of multicultural counseling issues.</w:t>
      </w:r>
    </w:p>
    <w:p w:rsidR="00D4595C" w:rsidRDefault="00D4595C" w:rsidP="00D4595C">
      <w:pPr>
        <w:pStyle w:val="normal0"/>
      </w:pPr>
    </w:p>
    <w:p w:rsidR="00D4595C" w:rsidRDefault="00D4595C" w:rsidP="00D4595C">
      <w:pPr>
        <w:pStyle w:val="normal0"/>
      </w:pPr>
      <w:r>
        <w:t xml:space="preserve">Note:  No cutoff scores establishing “satisfactory” knowledge or awareness of multicultural counseling issues exist.  </w:t>
      </w:r>
    </w:p>
    <w:p w:rsidR="00080097" w:rsidRPr="00080097" w:rsidRDefault="00080097" w:rsidP="0008009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080097" w:rsidRPr="00080097" w:rsidSect="00D4595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097"/>
    <w:rsid w:val="00080097"/>
    <w:rsid w:val="00D4595C"/>
    <w:rsid w:val="00ED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59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Thomson Ling</dc:creator>
  <cp:keywords/>
  <dc:description/>
  <cp:lastModifiedBy>Dr. Thomson Ling</cp:lastModifiedBy>
  <cp:revision>3</cp:revision>
  <dcterms:created xsi:type="dcterms:W3CDTF">2016-03-24T22:52:00Z</dcterms:created>
  <dcterms:modified xsi:type="dcterms:W3CDTF">2016-03-24T23:06:00Z</dcterms:modified>
</cp:coreProperties>
</file>